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C162"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外</w:t>
      </w:r>
      <w:proofErr w:type="gramStart"/>
      <w:r w:rsidRPr="00F9416C">
        <w:rPr>
          <w:rFonts w:ascii="Arial" w:eastAsia="宋体" w:hAnsi="Arial" w:cs="Arial"/>
          <w:color w:val="333333"/>
          <w:kern w:val="0"/>
          <w:sz w:val="24"/>
          <w:szCs w:val="24"/>
        </w:rPr>
        <w:t>审意见</w:t>
      </w:r>
      <w:proofErr w:type="gramEnd"/>
      <w:r w:rsidRPr="00F9416C">
        <w:rPr>
          <w:rFonts w:ascii="Arial" w:eastAsia="宋体" w:hAnsi="Arial" w:cs="Arial"/>
          <w:color w:val="333333"/>
          <w:kern w:val="0"/>
          <w:sz w:val="24"/>
          <w:szCs w:val="24"/>
        </w:rPr>
        <w:t>1</w:t>
      </w:r>
      <w:r w:rsidRPr="00F9416C">
        <w:rPr>
          <w:rFonts w:ascii="Arial" w:eastAsia="宋体" w:hAnsi="Arial" w:cs="Arial"/>
          <w:color w:val="333333"/>
          <w:kern w:val="0"/>
          <w:sz w:val="24"/>
          <w:szCs w:val="24"/>
        </w:rPr>
        <w:t>及作者修改说明</w:t>
      </w:r>
    </w:p>
    <w:p w14:paraId="76D5B858"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文章采用明斯基提出的融资分类方法对企业的融资风险进行度量，并构建金融安全性指数（</w:t>
      </w:r>
      <w:r w:rsidRPr="00F9416C">
        <w:rPr>
          <w:rFonts w:ascii="Arial" w:eastAsia="宋体" w:hAnsi="Arial" w:cs="Arial"/>
          <w:color w:val="333333"/>
          <w:kern w:val="0"/>
          <w:sz w:val="24"/>
          <w:szCs w:val="24"/>
        </w:rPr>
        <w:t xml:space="preserve">Financial </w:t>
      </w:r>
      <w:proofErr w:type="spellStart"/>
      <w:r w:rsidRPr="00F9416C">
        <w:rPr>
          <w:rFonts w:ascii="Arial" w:eastAsia="宋体" w:hAnsi="Arial" w:cs="Arial"/>
          <w:color w:val="333333"/>
          <w:kern w:val="0"/>
          <w:sz w:val="24"/>
          <w:szCs w:val="24"/>
        </w:rPr>
        <w:t>SecurityIndex</w:t>
      </w:r>
      <w:proofErr w:type="spellEnd"/>
      <w:r w:rsidRPr="00F9416C">
        <w:rPr>
          <w:rFonts w:ascii="Arial" w:eastAsia="宋体" w:hAnsi="Arial" w:cs="Arial"/>
          <w:color w:val="333333"/>
          <w:kern w:val="0"/>
          <w:sz w:val="24"/>
          <w:szCs w:val="24"/>
        </w:rPr>
        <w:t>）度量了股票市场和债券市场的整体风险，选题具有一定的意义。但是，文章给人的整体感觉就是用一套方法对企业的融资类型进行了计算和分类，并开展了一些简单的统计分析，感觉尚未能提供足够有价值的信息。因此，文章在研究内容上仍有较大的改进空间。</w:t>
      </w:r>
    </w:p>
    <w:p w14:paraId="000E0FF8"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十分感谢审稿人所提出的宝贵建议！这些建议有助于我们改进本文的理论和实证分析，并显著地提升了本文的质量。我们针对您提出的每个问题逐一回复如下：</w:t>
      </w:r>
    </w:p>
    <w:p w14:paraId="36874448"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1.</w:t>
      </w:r>
      <w:r w:rsidRPr="00F9416C">
        <w:rPr>
          <w:rFonts w:ascii="Arial" w:eastAsia="宋体" w:hAnsi="Arial" w:cs="Arial"/>
          <w:color w:val="333333"/>
          <w:kern w:val="0"/>
          <w:sz w:val="24"/>
          <w:szCs w:val="24"/>
        </w:rPr>
        <w:t>文章中的核心内容，是通过企业的财务指标，测算其融资（财务）风险。从作者的文献回顾也可以看出，在以往的研究中，不同的研究者在对企业的融资类型进行分类时，采用的财务指标差异很大，这必然也导致测算结果存在差异。这些不同的测算方法导致的测算差异有多大？有没有足够的证据支持作者选择目前采用的这一测算方法，作者采用的这一测算方法是否真的能够将不同风险的企业区分出来？作者能否对这些问题先进行更深入阐述。</w:t>
      </w:r>
    </w:p>
    <w:p w14:paraId="7E5357EB"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回复：第一，如您所言，在以往的研究中，不同的学者在对企业融资类型进行分类时，采用的财务指标存在一定的差异，主要是两方面原因引起的：一是各国的企业财务报表项目设置有所不同，编制口径不完全一致；二是学者们对于资金来源和资金需求的定义不同。本文对于企业融资类型的划分的理论基础源自</w:t>
      </w:r>
      <w:r w:rsidRPr="00F9416C">
        <w:rPr>
          <w:rFonts w:ascii="Arial" w:eastAsia="宋体" w:hAnsi="Arial" w:cs="Arial"/>
          <w:color w:val="333333"/>
          <w:kern w:val="0"/>
          <w:sz w:val="24"/>
          <w:szCs w:val="24"/>
        </w:rPr>
        <w:t>Minsky</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1957</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1974</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1986</w:t>
      </w:r>
      <w:r w:rsidRPr="00F9416C">
        <w:rPr>
          <w:rFonts w:ascii="Arial" w:eastAsia="宋体" w:hAnsi="Arial" w:cs="Arial"/>
          <w:color w:val="333333"/>
          <w:kern w:val="0"/>
          <w:sz w:val="24"/>
          <w:szCs w:val="24"/>
        </w:rPr>
        <w:t>）的思想，即衡量企业的现金流入是否能够满足其付息还本的基本需求。西方学者在以明斯基理论为基础进行企业融资类型划分时所达成的共识即是需要同时考虑企业的现金流入与现金支出（</w:t>
      </w:r>
      <w:r w:rsidRPr="00F9416C">
        <w:rPr>
          <w:rFonts w:ascii="Arial" w:eastAsia="宋体" w:hAnsi="Arial" w:cs="Arial"/>
          <w:color w:val="333333"/>
          <w:kern w:val="0"/>
          <w:sz w:val="24"/>
          <w:szCs w:val="24"/>
        </w:rPr>
        <w:t xml:space="preserve">Mulligan, 2013; </w:t>
      </w:r>
      <w:proofErr w:type="spellStart"/>
      <w:r w:rsidRPr="00F9416C">
        <w:rPr>
          <w:rFonts w:ascii="Arial" w:eastAsia="宋体" w:hAnsi="Arial" w:cs="Arial"/>
          <w:color w:val="333333"/>
          <w:kern w:val="0"/>
          <w:sz w:val="24"/>
          <w:szCs w:val="24"/>
        </w:rPr>
        <w:t>Tymoigne</w:t>
      </w:r>
      <w:proofErr w:type="spellEnd"/>
      <w:r w:rsidRPr="00F9416C">
        <w:rPr>
          <w:rFonts w:ascii="Arial" w:eastAsia="宋体" w:hAnsi="Arial" w:cs="Arial"/>
          <w:color w:val="333333"/>
          <w:kern w:val="0"/>
          <w:sz w:val="24"/>
          <w:szCs w:val="24"/>
        </w:rPr>
        <w:t>, 2014</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Nishi, 2019; Torres Filho et al., 2019; Davis et al.,2019; Pedrosa, 2019</w:t>
      </w:r>
      <w:r w:rsidRPr="00F9416C">
        <w:rPr>
          <w:rFonts w:ascii="Arial" w:eastAsia="宋体" w:hAnsi="Arial" w:cs="Arial"/>
          <w:color w:val="333333"/>
          <w:kern w:val="0"/>
          <w:sz w:val="24"/>
          <w:szCs w:val="24"/>
        </w:rPr>
        <w:t>）。在具体指标的构建上，由于研究的对象不同，国情不同，各国的会计科目存在一定差异，因此对现金流入和现金流出所包含的会计科目和计算口径不完全相同。从这一角度看，在编制一个国家的</w:t>
      </w:r>
      <w:r w:rsidRPr="00F9416C">
        <w:rPr>
          <w:rFonts w:ascii="Arial" w:eastAsia="宋体" w:hAnsi="Arial" w:cs="Arial"/>
          <w:color w:val="333333"/>
          <w:kern w:val="0"/>
          <w:sz w:val="24"/>
          <w:szCs w:val="24"/>
        </w:rPr>
        <w:t>FSI</w:t>
      </w:r>
      <w:r w:rsidRPr="00F9416C">
        <w:rPr>
          <w:rFonts w:ascii="Arial" w:eastAsia="宋体" w:hAnsi="Arial" w:cs="Arial"/>
          <w:color w:val="333333"/>
          <w:kern w:val="0"/>
          <w:sz w:val="24"/>
          <w:szCs w:val="24"/>
        </w:rPr>
        <w:t>和研究一个国家的金融市场风险时，简单地进行</w:t>
      </w:r>
      <w:r w:rsidRPr="00F9416C">
        <w:rPr>
          <w:rFonts w:ascii="Arial" w:eastAsia="宋体" w:hAnsi="Arial" w:cs="Arial"/>
          <w:color w:val="333333"/>
          <w:kern w:val="0"/>
          <w:sz w:val="24"/>
          <w:szCs w:val="24"/>
        </w:rPr>
        <w:t>FSI</w:t>
      </w:r>
      <w:r w:rsidRPr="00F9416C">
        <w:rPr>
          <w:rFonts w:ascii="Arial" w:eastAsia="宋体" w:hAnsi="Arial" w:cs="Arial"/>
          <w:color w:val="333333"/>
          <w:kern w:val="0"/>
          <w:sz w:val="24"/>
          <w:szCs w:val="24"/>
        </w:rPr>
        <w:t>比较的实际意义不大。重要的是，在将通用理论应用于中国时，需要考虑中国金融市场的特殊情况（例如半强制分红政策）和中国的企业财务报表的项目及其所包含的科目，因此基于对中国股市和债市以及企业财务运作实践的观察，本文在明斯基理论的基础上，结合中国企业的财务报表项目，提出了从资金供给方，首先要考虑经营净现金，其次还要考虑现金资产；从资金需求方，不仅考虑企业当年需要偿还的债务及利息，而且还考虑股利支付和新增投资二项所需现金，其也是企业的</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现金支出承诺</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Nishi, 2019</w:t>
      </w:r>
      <w:r w:rsidRPr="00F9416C">
        <w:rPr>
          <w:rFonts w:ascii="Arial" w:eastAsia="宋体" w:hAnsi="Arial" w:cs="Arial"/>
          <w:color w:val="333333"/>
          <w:kern w:val="0"/>
          <w:sz w:val="24"/>
          <w:szCs w:val="24"/>
        </w:rPr>
        <w:t>），并重新划分企业融资类型和设立计算口径，从而从资金供给和资金需求双方，反映企业所面临的现金支付能力和风险。</w:t>
      </w:r>
    </w:p>
    <w:p w14:paraId="5E60D113"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第二，在明斯基理论的基础上，本文结合国情，改进企业融资分类的划分标准。可以推知，经营财务运行正常和健康的企业（</w:t>
      </w:r>
      <w:proofErr w:type="gramStart"/>
      <w:r w:rsidRPr="00F9416C">
        <w:rPr>
          <w:rFonts w:ascii="Arial" w:eastAsia="宋体" w:hAnsi="Arial" w:cs="Arial"/>
          <w:color w:val="333333"/>
          <w:kern w:val="0"/>
          <w:sz w:val="24"/>
          <w:szCs w:val="24"/>
        </w:rPr>
        <w:t>对冲型融资</w:t>
      </w:r>
      <w:proofErr w:type="gramEnd"/>
      <w:r w:rsidRPr="00F9416C">
        <w:rPr>
          <w:rFonts w:ascii="Arial" w:eastAsia="宋体" w:hAnsi="Arial" w:cs="Arial"/>
          <w:color w:val="333333"/>
          <w:kern w:val="0"/>
          <w:sz w:val="24"/>
          <w:szCs w:val="24"/>
        </w:rPr>
        <w:t>）是：企业经营活动所创造的净现金，即在满足自身经营所需的现金支出之后赚取的净现金，</w:t>
      </w:r>
      <w:r w:rsidRPr="00F9416C">
        <w:rPr>
          <w:rFonts w:ascii="Arial" w:eastAsia="宋体" w:hAnsi="Arial" w:cs="Arial"/>
          <w:color w:val="333333"/>
          <w:kern w:val="0"/>
          <w:sz w:val="24"/>
          <w:szCs w:val="24"/>
        </w:rPr>
        <w:lastRenderedPageBreak/>
        <w:t>不仅能够满足付息还本，而且能够满足新增投资和股息支付对现金的需求。这样的企业不仅保有现金的</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安全边界</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，同时可以通过自身赚取的经营净现金实现可持续发展。若有经营净现金不足，一方面企业可能动用账上结余的现金资产，另一方面可能放弃新增投资，从而实现资金供给和需求的基本平衡，此时企业由</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对冲型融资</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转向</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投机型融资</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。若再不足，则需要举债或增资扩股。长期来看，一旦企业难于从日常的经营活动中赚取经营净现金，一直依靠举债和增资扩股的现金，借新债还旧债，则终将难于维续，最后步入</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庞氏型融资</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。通过这样的理论思路构建企业融资类型的划分标准，并通过企业的现金流入与现金支出的平衡关系，对企业的风险进行辨识和评估，有理有据，计算简洁，清晰直观且可寻因。</w:t>
      </w:r>
    </w:p>
    <w:p w14:paraId="4341A5BC"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2.</w:t>
      </w:r>
      <w:r w:rsidRPr="00F9416C">
        <w:rPr>
          <w:rFonts w:ascii="Arial" w:eastAsia="宋体" w:hAnsi="Arial" w:cs="Arial"/>
          <w:color w:val="333333"/>
          <w:kern w:val="0"/>
          <w:sz w:val="24"/>
          <w:szCs w:val="24"/>
        </w:rPr>
        <w:t>在作者对企业的融资类型测算完毕后，作者便进行了一些简单的统计分析，这些分析有些感觉并无必要，从测算结果便一目了然，例如庞氏企业显著多于投机性企业。有些缺乏足够深入的研究，或者各种判断过于武断，甚至会给人拍脑袋的感觉。例如：</w:t>
      </w:r>
      <w:r w:rsidRPr="00F9416C">
        <w:rPr>
          <w:rFonts w:ascii="Arial" w:eastAsia="宋体" w:hAnsi="Arial" w:cs="Arial"/>
          <w:color w:val="333333"/>
          <w:kern w:val="0"/>
          <w:sz w:val="24"/>
          <w:szCs w:val="24"/>
        </w:rPr>
        <w:t>2005-2019</w:t>
      </w:r>
      <w:r w:rsidRPr="00F9416C">
        <w:rPr>
          <w:rFonts w:ascii="Arial" w:eastAsia="宋体" w:hAnsi="Arial" w:cs="Arial"/>
          <w:color w:val="333333"/>
          <w:kern w:val="0"/>
          <w:sz w:val="24"/>
          <w:szCs w:val="24"/>
        </w:rPr>
        <w:t>年</w:t>
      </w:r>
      <w:proofErr w:type="gramStart"/>
      <w:r w:rsidRPr="00F9416C">
        <w:rPr>
          <w:rFonts w:ascii="Arial" w:eastAsia="宋体" w:hAnsi="Arial" w:cs="Arial"/>
          <w:color w:val="333333"/>
          <w:kern w:val="0"/>
          <w:sz w:val="24"/>
          <w:szCs w:val="24"/>
        </w:rPr>
        <w:t>对冲型与</w:t>
      </w:r>
      <w:proofErr w:type="gramEnd"/>
      <w:r w:rsidRPr="00F9416C">
        <w:rPr>
          <w:rFonts w:ascii="Arial" w:eastAsia="宋体" w:hAnsi="Arial" w:cs="Arial"/>
          <w:color w:val="333333"/>
          <w:kern w:val="0"/>
          <w:sz w:val="24"/>
          <w:szCs w:val="24"/>
        </w:rPr>
        <w:t>庞氏型企业的权益市值并不存在显著差异；</w:t>
      </w:r>
      <w:r w:rsidRPr="00F9416C">
        <w:rPr>
          <w:rFonts w:ascii="Arial" w:eastAsia="宋体" w:hAnsi="Arial" w:cs="Arial"/>
          <w:color w:val="333333"/>
          <w:kern w:val="0"/>
          <w:sz w:val="24"/>
          <w:szCs w:val="24"/>
        </w:rPr>
        <w:t>2019</w:t>
      </w:r>
      <w:r w:rsidRPr="00F9416C">
        <w:rPr>
          <w:rFonts w:ascii="Arial" w:eastAsia="宋体" w:hAnsi="Arial" w:cs="Arial"/>
          <w:color w:val="333333"/>
          <w:kern w:val="0"/>
          <w:sz w:val="24"/>
          <w:szCs w:val="24"/>
        </w:rPr>
        <w:t>年</w:t>
      </w:r>
      <w:proofErr w:type="gramStart"/>
      <w:r w:rsidRPr="00F9416C">
        <w:rPr>
          <w:rFonts w:ascii="Arial" w:eastAsia="宋体" w:hAnsi="Arial" w:cs="Arial"/>
          <w:color w:val="333333"/>
          <w:kern w:val="0"/>
          <w:sz w:val="24"/>
          <w:szCs w:val="24"/>
        </w:rPr>
        <w:t>对冲型企业</w:t>
      </w:r>
      <w:proofErr w:type="gramEnd"/>
      <w:r w:rsidRPr="00F9416C">
        <w:rPr>
          <w:rFonts w:ascii="Arial" w:eastAsia="宋体" w:hAnsi="Arial" w:cs="Arial"/>
          <w:color w:val="333333"/>
          <w:kern w:val="0"/>
          <w:sz w:val="24"/>
          <w:szCs w:val="24"/>
        </w:rPr>
        <w:t>与庞氏型企业的权益市值在</w:t>
      </w:r>
      <w:r w:rsidRPr="00F9416C">
        <w:rPr>
          <w:rFonts w:ascii="Arial" w:eastAsia="宋体" w:hAnsi="Arial" w:cs="Arial"/>
          <w:color w:val="333333"/>
          <w:kern w:val="0"/>
          <w:sz w:val="24"/>
          <w:szCs w:val="24"/>
        </w:rPr>
        <w:t>1%</w:t>
      </w:r>
      <w:r w:rsidRPr="00F9416C">
        <w:rPr>
          <w:rFonts w:ascii="Arial" w:eastAsia="宋体" w:hAnsi="Arial" w:cs="Arial"/>
          <w:color w:val="333333"/>
          <w:kern w:val="0"/>
          <w:sz w:val="24"/>
          <w:szCs w:val="24"/>
        </w:rPr>
        <w:t>水平上存在显著差异，作者对前者的评价是</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这种有悖于资本市场估值和投资规则的异象，实际上从另一个角度证明了中国股市是一个庞氏融资占比偏高的脆弱型金融市场</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，这是为什么？</w:t>
      </w:r>
    </w:p>
    <w:p w14:paraId="48800359"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作者对后者的评价是</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表明投资者在经历数年的股市波动中，开始关注到企业的融资模式对企业价值的影响，具有从非理性投机型投资回归到理性价值型投资的特征或趋势</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，凭什么能得出这样的结论？投资者是突然变理性的还是逐渐变理性的？有证据支持吗？</w:t>
      </w:r>
    </w:p>
    <w:p w14:paraId="720D564E"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回复：第一，</w:t>
      </w:r>
      <w:r w:rsidRPr="00F9416C">
        <w:rPr>
          <w:rFonts w:ascii="Arial" w:eastAsia="宋体" w:hAnsi="Arial" w:cs="Arial"/>
          <w:color w:val="333333"/>
          <w:kern w:val="0"/>
          <w:sz w:val="24"/>
          <w:szCs w:val="24"/>
        </w:rPr>
        <w:t>Minsky</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1957</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1978</w:t>
      </w:r>
      <w:r w:rsidRPr="00F9416C">
        <w:rPr>
          <w:rFonts w:ascii="Arial" w:eastAsia="宋体" w:hAnsi="Arial" w:cs="Arial"/>
          <w:color w:val="333333"/>
          <w:kern w:val="0"/>
          <w:sz w:val="24"/>
          <w:szCs w:val="24"/>
        </w:rPr>
        <w:t>）指出：庞氏型融资和投机型融资的界限在于（企业投资的）现金流的构成以及是否存在正的净现值。一家公司长期处于或反复处于庞氏融资状态，其市值或股东权益必会受损。通过我们的计算和分析发现，从全样本期间（</w:t>
      </w:r>
      <w:r w:rsidRPr="00F9416C">
        <w:rPr>
          <w:rFonts w:ascii="Arial" w:eastAsia="宋体" w:hAnsi="Arial" w:cs="Arial"/>
          <w:color w:val="333333"/>
          <w:kern w:val="0"/>
          <w:sz w:val="24"/>
          <w:szCs w:val="24"/>
        </w:rPr>
        <w:t>2005-2019</w:t>
      </w:r>
      <w:r w:rsidRPr="00F9416C">
        <w:rPr>
          <w:rFonts w:ascii="Arial" w:eastAsia="宋体" w:hAnsi="Arial" w:cs="Arial"/>
          <w:color w:val="333333"/>
          <w:kern w:val="0"/>
          <w:sz w:val="24"/>
          <w:szCs w:val="24"/>
        </w:rPr>
        <w:t>年）来看，资本市场对于</w:t>
      </w:r>
      <w:proofErr w:type="gramStart"/>
      <w:r w:rsidRPr="00F9416C">
        <w:rPr>
          <w:rFonts w:ascii="Arial" w:eastAsia="宋体" w:hAnsi="Arial" w:cs="Arial"/>
          <w:color w:val="333333"/>
          <w:kern w:val="0"/>
          <w:sz w:val="24"/>
          <w:szCs w:val="24"/>
        </w:rPr>
        <w:t>对冲型融资</w:t>
      </w:r>
      <w:proofErr w:type="gramEnd"/>
      <w:r w:rsidRPr="00F9416C">
        <w:rPr>
          <w:rFonts w:ascii="Arial" w:eastAsia="宋体" w:hAnsi="Arial" w:cs="Arial"/>
          <w:color w:val="333333"/>
          <w:kern w:val="0"/>
          <w:sz w:val="24"/>
          <w:szCs w:val="24"/>
        </w:rPr>
        <w:t>企业的估值与庞氏型融资的企业估值不存在显著差异，表明市场并未认识到这一类庞氏型融资的危害，而庞氏型融资公司仍可通过股票市场的股权融资获得一部分资金，但由于其自身经营活动创造能力不足，因此这不是解决其安全现金边界的长久之计，通过借新债还旧债的模式而非提升自身经营净现金，从长远来看，是对股东利益造成伤害的行为。因此我们认为中国股市是一个脆弱型金融市场，这样的脆弱性正是源于市场庞氏融资型企业占比过高，且市场并未意识到这样危害，仍然给出与其自身价值不匹配的市场估值。</w:t>
      </w:r>
    </w:p>
    <w:p w14:paraId="04B4DA89"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第二，针对您提出的问题，我们做了一个补充研究：将每一年度庞氏型融资企业的</w:t>
      </w:r>
      <w:r w:rsidRPr="00F9416C">
        <w:rPr>
          <w:rFonts w:ascii="Arial" w:eastAsia="宋体" w:hAnsi="Arial" w:cs="Arial"/>
          <w:color w:val="333333"/>
          <w:kern w:val="0"/>
          <w:sz w:val="24"/>
          <w:szCs w:val="24"/>
        </w:rPr>
        <w:t>T-Q</w:t>
      </w:r>
      <w:r w:rsidRPr="00F9416C">
        <w:rPr>
          <w:rFonts w:ascii="Arial" w:eastAsia="宋体" w:hAnsi="Arial" w:cs="Arial"/>
          <w:color w:val="333333"/>
          <w:kern w:val="0"/>
          <w:sz w:val="24"/>
          <w:szCs w:val="24"/>
        </w:rPr>
        <w:t>和</w:t>
      </w:r>
      <w:proofErr w:type="gramStart"/>
      <w:r w:rsidRPr="00F9416C">
        <w:rPr>
          <w:rFonts w:ascii="Arial" w:eastAsia="宋体" w:hAnsi="Arial" w:cs="Arial"/>
          <w:color w:val="333333"/>
          <w:kern w:val="0"/>
          <w:sz w:val="24"/>
          <w:szCs w:val="24"/>
        </w:rPr>
        <w:t>对冲型融资</w:t>
      </w:r>
      <w:proofErr w:type="gramEnd"/>
      <w:r w:rsidRPr="00F9416C">
        <w:rPr>
          <w:rFonts w:ascii="Arial" w:eastAsia="宋体" w:hAnsi="Arial" w:cs="Arial"/>
          <w:color w:val="333333"/>
          <w:kern w:val="0"/>
          <w:sz w:val="24"/>
          <w:szCs w:val="24"/>
        </w:rPr>
        <w:t>公司的</w:t>
      </w:r>
      <w:r w:rsidRPr="00F9416C">
        <w:rPr>
          <w:rFonts w:ascii="Arial" w:eastAsia="宋体" w:hAnsi="Arial" w:cs="Arial"/>
          <w:color w:val="333333"/>
          <w:kern w:val="0"/>
          <w:sz w:val="24"/>
          <w:szCs w:val="24"/>
        </w:rPr>
        <w:t>T-Q</w:t>
      </w:r>
      <w:r w:rsidRPr="00F9416C">
        <w:rPr>
          <w:rFonts w:ascii="Arial" w:eastAsia="宋体" w:hAnsi="Arial" w:cs="Arial"/>
          <w:color w:val="333333"/>
          <w:kern w:val="0"/>
          <w:sz w:val="24"/>
          <w:szCs w:val="24"/>
        </w:rPr>
        <w:t>逐年进行</w:t>
      </w:r>
      <w:r w:rsidRPr="00F9416C">
        <w:rPr>
          <w:rFonts w:ascii="Arial" w:eastAsia="宋体" w:hAnsi="Arial" w:cs="Arial"/>
          <w:color w:val="333333"/>
          <w:kern w:val="0"/>
          <w:sz w:val="24"/>
          <w:szCs w:val="24"/>
        </w:rPr>
        <w:t>t</w:t>
      </w:r>
      <w:r w:rsidRPr="00F9416C">
        <w:rPr>
          <w:rFonts w:ascii="Arial" w:eastAsia="宋体" w:hAnsi="Arial" w:cs="Arial"/>
          <w:color w:val="333333"/>
          <w:kern w:val="0"/>
          <w:sz w:val="24"/>
          <w:szCs w:val="24"/>
        </w:rPr>
        <w:t>检验，检验结果见附表</w:t>
      </w:r>
      <w:r w:rsidRPr="00F9416C">
        <w:rPr>
          <w:rFonts w:ascii="Arial" w:eastAsia="宋体" w:hAnsi="Arial" w:cs="Arial"/>
          <w:color w:val="333333"/>
          <w:kern w:val="0"/>
          <w:sz w:val="24"/>
          <w:szCs w:val="24"/>
        </w:rPr>
        <w:t>1</w:t>
      </w:r>
      <w:r w:rsidRPr="00F9416C">
        <w:rPr>
          <w:rFonts w:ascii="Arial" w:eastAsia="宋体" w:hAnsi="Arial" w:cs="Arial"/>
          <w:color w:val="333333"/>
          <w:kern w:val="0"/>
          <w:sz w:val="24"/>
          <w:szCs w:val="24"/>
        </w:rPr>
        <w:t>。检验结果显示，自</w:t>
      </w:r>
      <w:r w:rsidRPr="00F9416C">
        <w:rPr>
          <w:rFonts w:ascii="Arial" w:eastAsia="宋体" w:hAnsi="Arial" w:cs="Arial"/>
          <w:color w:val="333333"/>
          <w:kern w:val="0"/>
          <w:sz w:val="24"/>
          <w:szCs w:val="24"/>
        </w:rPr>
        <w:t>2005</w:t>
      </w:r>
      <w:r w:rsidRPr="00F9416C">
        <w:rPr>
          <w:rFonts w:ascii="Arial" w:eastAsia="宋体" w:hAnsi="Arial" w:cs="Arial"/>
          <w:color w:val="333333"/>
          <w:kern w:val="0"/>
          <w:sz w:val="24"/>
          <w:szCs w:val="24"/>
        </w:rPr>
        <w:t>年起至</w:t>
      </w:r>
      <w:r w:rsidRPr="00F9416C">
        <w:rPr>
          <w:rFonts w:ascii="Arial" w:eastAsia="宋体" w:hAnsi="Arial" w:cs="Arial"/>
          <w:color w:val="333333"/>
          <w:kern w:val="0"/>
          <w:sz w:val="24"/>
          <w:szCs w:val="24"/>
        </w:rPr>
        <w:t>2010</w:t>
      </w:r>
      <w:r w:rsidRPr="00F9416C">
        <w:rPr>
          <w:rFonts w:ascii="Arial" w:eastAsia="宋体" w:hAnsi="Arial" w:cs="Arial"/>
          <w:color w:val="333333"/>
          <w:kern w:val="0"/>
          <w:sz w:val="24"/>
          <w:szCs w:val="24"/>
        </w:rPr>
        <w:t>年，</w:t>
      </w:r>
      <w:proofErr w:type="gramStart"/>
      <w:r w:rsidRPr="00F9416C">
        <w:rPr>
          <w:rFonts w:ascii="Arial" w:eastAsia="宋体" w:hAnsi="Arial" w:cs="Arial"/>
          <w:color w:val="333333"/>
          <w:kern w:val="0"/>
          <w:sz w:val="24"/>
          <w:szCs w:val="24"/>
        </w:rPr>
        <w:t>对冲型融资</w:t>
      </w:r>
      <w:proofErr w:type="gramEnd"/>
      <w:r w:rsidRPr="00F9416C">
        <w:rPr>
          <w:rFonts w:ascii="Arial" w:eastAsia="宋体" w:hAnsi="Arial" w:cs="Arial"/>
          <w:color w:val="333333"/>
          <w:kern w:val="0"/>
          <w:sz w:val="24"/>
          <w:szCs w:val="24"/>
        </w:rPr>
        <w:t>企业的权益市值与庞氏型融资企业的权益市值或相差无几或大幅小于；自</w:t>
      </w:r>
      <w:r w:rsidRPr="00F9416C">
        <w:rPr>
          <w:rFonts w:ascii="Arial" w:eastAsia="宋体" w:hAnsi="Arial" w:cs="Arial"/>
          <w:color w:val="333333"/>
          <w:kern w:val="0"/>
          <w:sz w:val="24"/>
          <w:szCs w:val="24"/>
        </w:rPr>
        <w:t>2011</w:t>
      </w:r>
      <w:r w:rsidRPr="00F9416C">
        <w:rPr>
          <w:rFonts w:ascii="Arial" w:eastAsia="宋体" w:hAnsi="Arial" w:cs="Arial"/>
          <w:color w:val="333333"/>
          <w:kern w:val="0"/>
          <w:sz w:val="24"/>
          <w:szCs w:val="24"/>
        </w:rPr>
        <w:t>年起至</w:t>
      </w:r>
      <w:r w:rsidRPr="00F9416C">
        <w:rPr>
          <w:rFonts w:ascii="Arial" w:eastAsia="宋体" w:hAnsi="Arial" w:cs="Arial"/>
          <w:color w:val="333333"/>
          <w:kern w:val="0"/>
          <w:sz w:val="24"/>
          <w:szCs w:val="24"/>
        </w:rPr>
        <w:t>2015</w:t>
      </w:r>
      <w:r w:rsidRPr="00F9416C">
        <w:rPr>
          <w:rFonts w:ascii="Arial" w:eastAsia="宋体" w:hAnsi="Arial" w:cs="Arial"/>
          <w:color w:val="333333"/>
          <w:kern w:val="0"/>
          <w:sz w:val="24"/>
          <w:szCs w:val="24"/>
        </w:rPr>
        <w:t>年，虽然统计意义不显著，但</w:t>
      </w:r>
      <w:proofErr w:type="gramStart"/>
      <w:r w:rsidRPr="00F9416C">
        <w:rPr>
          <w:rFonts w:ascii="Arial" w:eastAsia="宋体" w:hAnsi="Arial" w:cs="Arial"/>
          <w:color w:val="333333"/>
          <w:kern w:val="0"/>
          <w:sz w:val="24"/>
          <w:szCs w:val="24"/>
        </w:rPr>
        <w:t>对冲型融资</w:t>
      </w:r>
      <w:proofErr w:type="gramEnd"/>
      <w:r w:rsidRPr="00F9416C">
        <w:rPr>
          <w:rFonts w:ascii="Arial" w:eastAsia="宋体" w:hAnsi="Arial" w:cs="Arial"/>
          <w:color w:val="333333"/>
          <w:kern w:val="0"/>
          <w:sz w:val="24"/>
          <w:szCs w:val="24"/>
        </w:rPr>
        <w:t>企业的权益市值开始逐步高于庞氏型融资企业；自</w:t>
      </w:r>
      <w:r w:rsidRPr="00F9416C">
        <w:rPr>
          <w:rFonts w:ascii="Arial" w:eastAsia="宋体" w:hAnsi="Arial" w:cs="Arial"/>
          <w:color w:val="333333"/>
          <w:kern w:val="0"/>
          <w:sz w:val="24"/>
          <w:szCs w:val="24"/>
        </w:rPr>
        <w:lastRenderedPageBreak/>
        <w:t>2016</w:t>
      </w:r>
      <w:r w:rsidRPr="00F9416C">
        <w:rPr>
          <w:rFonts w:ascii="Arial" w:eastAsia="宋体" w:hAnsi="Arial" w:cs="Arial"/>
          <w:color w:val="333333"/>
          <w:kern w:val="0"/>
          <w:sz w:val="24"/>
          <w:szCs w:val="24"/>
        </w:rPr>
        <w:t>年起至</w:t>
      </w:r>
      <w:r w:rsidRPr="00F9416C">
        <w:rPr>
          <w:rFonts w:ascii="Arial" w:eastAsia="宋体" w:hAnsi="Arial" w:cs="Arial"/>
          <w:color w:val="333333"/>
          <w:kern w:val="0"/>
          <w:sz w:val="24"/>
          <w:szCs w:val="24"/>
        </w:rPr>
        <w:t>2019</w:t>
      </w:r>
      <w:r w:rsidRPr="00F9416C">
        <w:rPr>
          <w:rFonts w:ascii="Arial" w:eastAsia="宋体" w:hAnsi="Arial" w:cs="Arial"/>
          <w:color w:val="333333"/>
          <w:kern w:val="0"/>
          <w:sz w:val="24"/>
          <w:szCs w:val="24"/>
        </w:rPr>
        <w:t>年，</w:t>
      </w:r>
      <w:proofErr w:type="gramStart"/>
      <w:r w:rsidRPr="00F9416C">
        <w:rPr>
          <w:rFonts w:ascii="Arial" w:eastAsia="宋体" w:hAnsi="Arial" w:cs="Arial"/>
          <w:color w:val="333333"/>
          <w:kern w:val="0"/>
          <w:sz w:val="24"/>
          <w:szCs w:val="24"/>
        </w:rPr>
        <w:t>对冲型融资</w:t>
      </w:r>
      <w:proofErr w:type="gramEnd"/>
      <w:r w:rsidRPr="00F9416C">
        <w:rPr>
          <w:rFonts w:ascii="Arial" w:eastAsia="宋体" w:hAnsi="Arial" w:cs="Arial"/>
          <w:color w:val="333333"/>
          <w:kern w:val="0"/>
          <w:sz w:val="24"/>
          <w:szCs w:val="24"/>
        </w:rPr>
        <w:t>企业的权益市值显著高于庞氏型融资企业。可见，我们有理由相信投资者认识到庞氏融资的危害并且回归理性投资是一个逐步的过程。</w:t>
      </w:r>
    </w:p>
    <w:p w14:paraId="29307856" w14:textId="16F2C4E0" w:rsidR="00F9416C" w:rsidRPr="00F9416C" w:rsidRDefault="00F9416C" w:rsidP="00F9416C">
      <w:pPr>
        <w:widowControl/>
        <w:shd w:val="clear" w:color="auto" w:fill="FFFFFF"/>
        <w:jc w:val="left"/>
        <w:rPr>
          <w:rFonts w:ascii="Arial" w:eastAsia="宋体" w:hAnsi="Arial" w:cs="Arial"/>
          <w:color w:val="000000"/>
          <w:kern w:val="0"/>
          <w:sz w:val="18"/>
          <w:szCs w:val="18"/>
        </w:rPr>
      </w:pPr>
      <w:r w:rsidRPr="00F9416C">
        <w:rPr>
          <w:rFonts w:ascii="Arial" w:eastAsia="宋体" w:hAnsi="Arial" w:cs="Arial"/>
          <w:noProof/>
          <w:color w:val="000000"/>
          <w:kern w:val="0"/>
          <w:sz w:val="18"/>
          <w:szCs w:val="18"/>
        </w:rPr>
        <w:drawing>
          <wp:inline distT="0" distB="0" distL="0" distR="0" wp14:anchorId="7B84707B" wp14:editId="566FB800">
            <wp:extent cx="5274310" cy="4146550"/>
            <wp:effectExtent l="0" t="0" r="254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146550"/>
                    </a:xfrm>
                    <a:prstGeom prst="rect">
                      <a:avLst/>
                    </a:prstGeom>
                    <a:noFill/>
                    <a:ln>
                      <a:noFill/>
                    </a:ln>
                  </pic:spPr>
                </pic:pic>
              </a:graphicData>
            </a:graphic>
          </wp:inline>
        </w:drawing>
      </w:r>
    </w:p>
    <w:p w14:paraId="4385486B"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文章发现，主板相对于创业板较不安全的结论，作者给出的解释是</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高科技的创新企业在历次股权融资和</w:t>
      </w:r>
      <w:r w:rsidRPr="00F9416C">
        <w:rPr>
          <w:rFonts w:ascii="Arial" w:eastAsia="宋体" w:hAnsi="Arial" w:cs="Arial"/>
          <w:color w:val="333333"/>
          <w:kern w:val="0"/>
          <w:sz w:val="24"/>
          <w:szCs w:val="24"/>
        </w:rPr>
        <w:t>IPO</w:t>
      </w:r>
      <w:r w:rsidRPr="00F9416C">
        <w:rPr>
          <w:rFonts w:ascii="Arial" w:eastAsia="宋体" w:hAnsi="Arial" w:cs="Arial"/>
          <w:color w:val="333333"/>
          <w:kern w:val="0"/>
          <w:sz w:val="24"/>
          <w:szCs w:val="24"/>
        </w:rPr>
        <w:t>时，募集较多的资金，且因上市年限较短，账上现金余额较多的缘故</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，那是否可以考虑剔除新上市的企业再作比较？或者按照不同的企业上市年限分类后做一些比较？明知道新上市企业现金较多会影响结论而不去处理，那这样的结论还有什么意义呢？</w:t>
      </w:r>
    </w:p>
    <w:p w14:paraId="6B380E28"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回复：首先，本文在数据处理的过程中，为此已剔除了当年上市企业的样本观测值，特此说明。其次，针对您提出的这一问题，我们在修改后的正文新增了表</w:t>
      </w:r>
      <w:r w:rsidRPr="00F9416C">
        <w:rPr>
          <w:rFonts w:ascii="Arial" w:eastAsia="宋体" w:hAnsi="Arial" w:cs="Arial"/>
          <w:color w:val="333333"/>
          <w:kern w:val="0"/>
          <w:sz w:val="24"/>
          <w:szCs w:val="24"/>
        </w:rPr>
        <w:t>10</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2005-2019</w:t>
      </w:r>
      <w:r w:rsidRPr="00F9416C">
        <w:rPr>
          <w:rFonts w:ascii="Arial" w:eastAsia="宋体" w:hAnsi="Arial" w:cs="Arial"/>
          <w:color w:val="333333"/>
          <w:kern w:val="0"/>
          <w:sz w:val="24"/>
          <w:szCs w:val="24"/>
        </w:rPr>
        <w:t>年中国上市企业上市年限的融资类型分布与</w:t>
      </w:r>
      <w:r w:rsidRPr="00F9416C">
        <w:rPr>
          <w:rFonts w:ascii="Arial" w:eastAsia="宋体" w:hAnsi="Arial" w:cs="Arial"/>
          <w:color w:val="333333"/>
          <w:kern w:val="0"/>
          <w:sz w:val="24"/>
          <w:szCs w:val="24"/>
        </w:rPr>
        <w:t>FSI</w:t>
      </w:r>
      <w:r w:rsidRPr="00F9416C">
        <w:rPr>
          <w:rFonts w:ascii="Arial" w:eastAsia="宋体" w:hAnsi="Arial" w:cs="Arial"/>
          <w:color w:val="333333"/>
          <w:kern w:val="0"/>
          <w:sz w:val="24"/>
          <w:szCs w:val="24"/>
        </w:rPr>
        <w:t>均值》（见正文），依照上市年限统计融资类型分布并加以讨论。我们发现：从融资类型占比来看，上市年限越长，</w:t>
      </w:r>
      <w:proofErr w:type="gramStart"/>
      <w:r w:rsidRPr="00F9416C">
        <w:rPr>
          <w:rFonts w:ascii="Arial" w:eastAsia="宋体" w:hAnsi="Arial" w:cs="Arial"/>
          <w:color w:val="333333"/>
          <w:kern w:val="0"/>
          <w:sz w:val="24"/>
          <w:szCs w:val="24"/>
        </w:rPr>
        <w:t>对冲型融资</w:t>
      </w:r>
      <w:proofErr w:type="gramEnd"/>
      <w:r w:rsidRPr="00F9416C">
        <w:rPr>
          <w:rFonts w:ascii="Arial" w:eastAsia="宋体" w:hAnsi="Arial" w:cs="Arial"/>
          <w:color w:val="333333"/>
          <w:kern w:val="0"/>
          <w:sz w:val="24"/>
          <w:szCs w:val="24"/>
        </w:rPr>
        <w:t>企业的占比和投机型融资企业的占比越低，而庞氏型融资企业的占比越高。从金融市场安全性均值来看，随着公司上市年限的增加，上市公司的庞氏融资占比上升，市场的金融安全性下降，这表明中国上市公司的经营与发展，更多依赖股票市场融资，而非依靠自身经营活动和现金创造能力。这一结果的发现一方面提供了上市公司</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融资为主</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的证据，另一方面也意味着公司的上市年限是影响融资类型和金融市场安全性的主要因素之一。这一问题有待后续进一步深入探讨研究，可另成一文。此外，本文旨在讨论金融市场安全性的度量和指数编制，因此没有过多的讨论板块差</w:t>
      </w:r>
      <w:r w:rsidRPr="00F9416C">
        <w:rPr>
          <w:rFonts w:ascii="Arial" w:eastAsia="宋体" w:hAnsi="Arial" w:cs="Arial"/>
          <w:color w:val="333333"/>
          <w:kern w:val="0"/>
          <w:sz w:val="24"/>
          <w:szCs w:val="24"/>
        </w:rPr>
        <w:lastRenderedPageBreak/>
        <w:t>异的原因。您提出的问题很有意义，我们将在后续研究中更加深入开展这方面问题的研究</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各类市场安全性的差异和原因何在？</w:t>
      </w:r>
    </w:p>
    <w:p w14:paraId="6083F3D7"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3.</w:t>
      </w:r>
      <w:r w:rsidRPr="00F9416C">
        <w:rPr>
          <w:rFonts w:ascii="Arial" w:eastAsia="宋体" w:hAnsi="Arial" w:cs="Arial"/>
          <w:color w:val="333333"/>
          <w:kern w:val="0"/>
          <w:sz w:val="24"/>
          <w:szCs w:val="24"/>
        </w:rPr>
        <w:t>不同类型的企业，不同行业的企业，其财务特征可能会存在差异。若如此，简单的对股票市场和债券市场进行比较是否有价值？</w:t>
      </w:r>
    </w:p>
    <w:p w14:paraId="412E5ABE"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回复：第一，如您所言，不同类型的企业，不同行业的企业，在财务特征方面一定会存在一些差异。但是，从保障资金</w:t>
      </w:r>
      <w:proofErr w:type="gramStart"/>
      <w:r w:rsidRPr="00F9416C">
        <w:rPr>
          <w:rFonts w:ascii="Arial" w:eastAsia="宋体" w:hAnsi="Arial" w:cs="Arial"/>
          <w:color w:val="333333"/>
          <w:kern w:val="0"/>
          <w:sz w:val="24"/>
          <w:szCs w:val="24"/>
        </w:rPr>
        <w:t>链安全</w:t>
      </w:r>
      <w:proofErr w:type="gramEnd"/>
      <w:r w:rsidRPr="00F9416C">
        <w:rPr>
          <w:rFonts w:ascii="Arial" w:eastAsia="宋体" w:hAnsi="Arial" w:cs="Arial"/>
          <w:color w:val="333333"/>
          <w:kern w:val="0"/>
          <w:sz w:val="24"/>
          <w:szCs w:val="24"/>
        </w:rPr>
        <w:t>和融资分类的基本思想来说，无论什么类型的公司，一家优秀企业的判断标准就是：其经营净现金是否能够满足付息还本、分红和新增投资的需求，这一标准表明企业自身经营能力是否能满足基本的现金支出之余还能实现可持续发展，无论这家企业规模大小，或处于哪一行业。</w:t>
      </w:r>
    </w:p>
    <w:p w14:paraId="2A5C0A7C"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第二，债券属于固定收益产品，理论上，债券市场收益低于股票市场收益，因为债市风险较低。欧美金融市场的常年统计结果也表明：债券收益率低于股票收益率，但风险也低于股票收益率。之所以将股市和债市进行比较，是因为在研究过程中，我们发现了</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异象</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，即从债券市场企业庞氏融资占比或市场脆弱性的角度看，债市风险明显高于股市。因此，</w:t>
      </w:r>
      <w:r w:rsidRPr="00F9416C">
        <w:rPr>
          <w:rFonts w:ascii="Arial" w:eastAsia="宋体" w:hAnsi="Arial" w:cs="Arial"/>
          <w:color w:val="333333"/>
          <w:kern w:val="0"/>
          <w:sz w:val="24"/>
          <w:szCs w:val="24"/>
        </w:rPr>
        <w:t>2020</w:t>
      </w:r>
      <w:r w:rsidRPr="00F9416C">
        <w:rPr>
          <w:rFonts w:ascii="Arial" w:eastAsia="宋体" w:hAnsi="Arial" w:cs="Arial"/>
          <w:color w:val="333333"/>
          <w:kern w:val="0"/>
          <w:sz w:val="24"/>
          <w:szCs w:val="24"/>
        </w:rPr>
        <w:t>年</w:t>
      </w:r>
      <w:r w:rsidRPr="00F9416C">
        <w:rPr>
          <w:rFonts w:ascii="Arial" w:eastAsia="宋体" w:hAnsi="Arial" w:cs="Arial"/>
          <w:color w:val="333333"/>
          <w:kern w:val="0"/>
          <w:sz w:val="24"/>
          <w:szCs w:val="24"/>
        </w:rPr>
        <w:t>4</w:t>
      </w:r>
      <w:r w:rsidRPr="00F9416C">
        <w:rPr>
          <w:rFonts w:ascii="Arial" w:eastAsia="宋体" w:hAnsi="Arial" w:cs="Arial"/>
          <w:color w:val="333333"/>
          <w:kern w:val="0"/>
          <w:sz w:val="24"/>
          <w:szCs w:val="24"/>
        </w:rPr>
        <w:t>月份我们曾向上级部门上报有关研究结果：呼吁我国监管机构应关注债券市场的风险，这种风险源于发债企业的庞氏融资模式。可见，进行股票市场和债券市场进行比较分析是有现实意义和应用价值的，即：一是为投资者的资产配置或投资决策提供风险警示；二是为监管当局的政策制定提供经验证据。而本文的实证研究也发现，近年来债券市场的庞氏型融资债券</w:t>
      </w:r>
      <w:proofErr w:type="gramStart"/>
      <w:r w:rsidRPr="00F9416C">
        <w:rPr>
          <w:rFonts w:ascii="Arial" w:eastAsia="宋体" w:hAnsi="Arial" w:cs="Arial"/>
          <w:color w:val="333333"/>
          <w:kern w:val="0"/>
          <w:sz w:val="24"/>
          <w:szCs w:val="24"/>
        </w:rPr>
        <w:t>占比较</w:t>
      </w:r>
      <w:proofErr w:type="gramEnd"/>
      <w:r w:rsidRPr="00F9416C">
        <w:rPr>
          <w:rFonts w:ascii="Arial" w:eastAsia="宋体" w:hAnsi="Arial" w:cs="Arial"/>
          <w:color w:val="333333"/>
          <w:kern w:val="0"/>
          <w:sz w:val="24"/>
          <w:szCs w:val="24"/>
        </w:rPr>
        <w:t>高，债券市场安全性较低。恰逢</w:t>
      </w:r>
      <w:r w:rsidRPr="00F9416C">
        <w:rPr>
          <w:rFonts w:ascii="Arial" w:eastAsia="宋体" w:hAnsi="Arial" w:cs="Arial"/>
          <w:color w:val="333333"/>
          <w:kern w:val="0"/>
          <w:sz w:val="24"/>
          <w:szCs w:val="24"/>
        </w:rPr>
        <w:t>2019</w:t>
      </w:r>
      <w:r w:rsidRPr="00F9416C">
        <w:rPr>
          <w:rFonts w:ascii="Arial" w:eastAsia="宋体" w:hAnsi="Arial" w:cs="Arial"/>
          <w:color w:val="333333"/>
          <w:kern w:val="0"/>
          <w:sz w:val="24"/>
          <w:szCs w:val="24"/>
        </w:rPr>
        <w:t>年以来，债券市场频频暴雷，诸多案例证明正是因为发债企业长期庞氏融资所引起的。</w:t>
      </w:r>
    </w:p>
    <w:p w14:paraId="280AFA42"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两个市场重叠的公司有那些，不重叠的公司又有哪些？文章计算出来的这些差异是有什么原因造成的。过几年股票市场的上市公司多了，说不定结果又不一样了。</w:t>
      </w:r>
    </w:p>
    <w:p w14:paraId="482F8D31"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回复：谢谢专家的提醒！我们统计了债券市场发现债券的公司主体，发现在我们观测的</w:t>
      </w:r>
      <w:r w:rsidRPr="00F9416C">
        <w:rPr>
          <w:rFonts w:ascii="Arial" w:eastAsia="宋体" w:hAnsi="Arial" w:cs="Arial"/>
          <w:color w:val="333333"/>
          <w:kern w:val="0"/>
          <w:sz w:val="24"/>
          <w:szCs w:val="24"/>
        </w:rPr>
        <w:t>58491</w:t>
      </w:r>
      <w:r w:rsidRPr="00F9416C">
        <w:rPr>
          <w:rFonts w:ascii="Arial" w:eastAsia="宋体" w:hAnsi="Arial" w:cs="Arial"/>
          <w:color w:val="333333"/>
          <w:kern w:val="0"/>
          <w:sz w:val="24"/>
          <w:szCs w:val="24"/>
        </w:rPr>
        <w:t>笔债券市场样本观测值中，发债主体为上市公司的仅占</w:t>
      </w:r>
      <w:r w:rsidRPr="00F9416C">
        <w:rPr>
          <w:rFonts w:ascii="Arial" w:eastAsia="宋体" w:hAnsi="Arial" w:cs="Arial"/>
          <w:color w:val="333333"/>
          <w:kern w:val="0"/>
          <w:sz w:val="24"/>
          <w:szCs w:val="24"/>
        </w:rPr>
        <w:t>14.71%</w:t>
      </w:r>
      <w:r w:rsidRPr="00F9416C">
        <w:rPr>
          <w:rFonts w:ascii="Arial" w:eastAsia="宋体" w:hAnsi="Arial" w:cs="Arial"/>
          <w:color w:val="333333"/>
          <w:kern w:val="0"/>
          <w:sz w:val="24"/>
          <w:szCs w:val="24"/>
        </w:rPr>
        <w:t>，其余的</w:t>
      </w:r>
      <w:r w:rsidRPr="00F9416C">
        <w:rPr>
          <w:rFonts w:ascii="Arial" w:eastAsia="宋体" w:hAnsi="Arial" w:cs="Arial"/>
          <w:color w:val="333333"/>
          <w:kern w:val="0"/>
          <w:sz w:val="24"/>
          <w:szCs w:val="24"/>
        </w:rPr>
        <w:t>85.29%</w:t>
      </w:r>
      <w:r w:rsidRPr="00F9416C">
        <w:rPr>
          <w:rFonts w:ascii="Arial" w:eastAsia="宋体" w:hAnsi="Arial" w:cs="Arial"/>
          <w:color w:val="333333"/>
          <w:kern w:val="0"/>
          <w:sz w:val="24"/>
          <w:szCs w:val="24"/>
        </w:rPr>
        <w:t>的债券发行人均为非上市企业。分析表明：既发债又发股的公司，对我们的研究的主要结论没有显著的影响。</w:t>
      </w:r>
    </w:p>
    <w:p w14:paraId="63487B1F"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另外，我们究竟如何度量股市或债市的风险？文章测算的是企业的债务风险，将企业的债务风险进行加权平均是否就能代表市场的风险？审稿人对此表示怀疑。</w:t>
      </w:r>
    </w:p>
    <w:p w14:paraId="6EA84ACC"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回复：目前，度量金融市场风险的方法主要有二类：一是应用统计学的主成分分析，选择股票市场、债券市场、外汇市场、保险市场、信贷市场各自的一些风险指标或价格波动率指标，综合提取公共信息，赋权计算综合指数。逻辑上，包含所有金融市场，但其结果往往难于发现金融市场风险的来源和成因，同时，由于各个市场波动的原因和周期不同，综合平均的结果可能导致低估或高估市场风险。二是应用明斯基理论，基于微观企业的融资模式，根据其融资</w:t>
      </w:r>
      <w:r w:rsidRPr="00F9416C">
        <w:rPr>
          <w:rFonts w:ascii="Arial" w:eastAsia="宋体" w:hAnsi="Arial" w:cs="Arial"/>
          <w:color w:val="333333"/>
          <w:kern w:val="0"/>
          <w:sz w:val="24"/>
          <w:szCs w:val="24"/>
        </w:rPr>
        <w:lastRenderedPageBreak/>
        <w:t>模式度量其财务脆弱性，综合计算某一金融市场上庞氏型融资、投机型融资、</w:t>
      </w:r>
      <w:proofErr w:type="gramStart"/>
      <w:r w:rsidRPr="00F9416C">
        <w:rPr>
          <w:rFonts w:ascii="Arial" w:eastAsia="宋体" w:hAnsi="Arial" w:cs="Arial"/>
          <w:color w:val="333333"/>
          <w:kern w:val="0"/>
          <w:sz w:val="24"/>
          <w:szCs w:val="24"/>
        </w:rPr>
        <w:t>对冲型融资</w:t>
      </w:r>
      <w:proofErr w:type="gramEnd"/>
      <w:r w:rsidRPr="00F9416C">
        <w:rPr>
          <w:rFonts w:ascii="Arial" w:eastAsia="宋体" w:hAnsi="Arial" w:cs="Arial"/>
          <w:color w:val="333333"/>
          <w:kern w:val="0"/>
          <w:sz w:val="24"/>
          <w:szCs w:val="24"/>
        </w:rPr>
        <w:t>三类企业的占比，构建</w:t>
      </w:r>
      <w:r w:rsidRPr="00F9416C">
        <w:rPr>
          <w:rFonts w:ascii="Arial" w:eastAsia="宋体" w:hAnsi="Arial" w:cs="Arial"/>
          <w:color w:val="333333"/>
          <w:kern w:val="0"/>
          <w:sz w:val="24"/>
          <w:szCs w:val="24"/>
        </w:rPr>
        <w:t>FSI</w:t>
      </w:r>
      <w:r w:rsidRPr="00F9416C">
        <w:rPr>
          <w:rFonts w:ascii="Arial" w:eastAsia="宋体" w:hAnsi="Arial" w:cs="Arial"/>
          <w:color w:val="333333"/>
          <w:kern w:val="0"/>
          <w:sz w:val="24"/>
          <w:szCs w:val="24"/>
        </w:rPr>
        <w:t>，以此刻画和度量金融市场的风险，表明金融市场的不稳定性程度或安全性程度。显然，庞氏型融资企业的占比越高，金融市场愈加脆弱，愈加不安全。微观企业的资金链的安全性决定了金融市场整体的安全性，因此从全社会的角度看，一个国家庞氏型融资的企业数量和占比越多，这个国家的金融市场风险越大。这种度量方法简单、直观，而且金融市场风险的成因十分清晰，利于国家金融监管机构采取有效的对策。</w:t>
      </w:r>
    </w:p>
    <w:p w14:paraId="494A5B96"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本文融资类型的划分不仅是测量企业的债务风险，同时是对企业的经营能力及可持续发展的能力的划分。</w:t>
      </w:r>
      <w:r w:rsidRPr="00F9416C">
        <w:rPr>
          <w:rFonts w:ascii="Arial" w:eastAsia="宋体" w:hAnsi="Arial" w:cs="Arial"/>
          <w:color w:val="333333"/>
          <w:kern w:val="0"/>
          <w:sz w:val="24"/>
          <w:szCs w:val="24"/>
        </w:rPr>
        <w:t>Minsky</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1968</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1975</w:t>
      </w:r>
      <w:r w:rsidRPr="00F9416C">
        <w:rPr>
          <w:rFonts w:ascii="Arial" w:eastAsia="宋体" w:hAnsi="Arial" w:cs="Arial"/>
          <w:color w:val="333333"/>
          <w:kern w:val="0"/>
          <w:sz w:val="24"/>
          <w:szCs w:val="24"/>
        </w:rPr>
        <w:t>）认为：在经济平稳期，企业和银行的逐利行为推动了企业举债投资，银行也乐意通过各种</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金融创新工具</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为企业提供各种债务形式的资金。一方面投资扩张拉动了经济成长，创造了经济繁荣，但另一方面举债投资扩张改变了企业的债务结构和债务比例，特别是在乐观状态下，企业加大财务杠杆，甚至用短</w:t>
      </w:r>
      <w:proofErr w:type="gramStart"/>
      <w:r w:rsidRPr="00F9416C">
        <w:rPr>
          <w:rFonts w:ascii="Arial" w:eastAsia="宋体" w:hAnsi="Arial" w:cs="Arial"/>
          <w:color w:val="333333"/>
          <w:kern w:val="0"/>
          <w:sz w:val="24"/>
          <w:szCs w:val="24"/>
        </w:rPr>
        <w:t>债资金</w:t>
      </w:r>
      <w:proofErr w:type="gramEnd"/>
      <w:r w:rsidRPr="00F9416C">
        <w:rPr>
          <w:rFonts w:ascii="Arial" w:eastAsia="宋体" w:hAnsi="Arial" w:cs="Arial"/>
          <w:color w:val="333333"/>
          <w:kern w:val="0"/>
          <w:sz w:val="24"/>
          <w:szCs w:val="24"/>
        </w:rPr>
        <w:t>投资长期资产。然而，由于投资收益具有不确定性，当企业的投资难以获得预期效益，企业的现金</w:t>
      </w:r>
      <w:proofErr w:type="gramStart"/>
      <w:r w:rsidRPr="00F9416C">
        <w:rPr>
          <w:rFonts w:ascii="Arial" w:eastAsia="宋体" w:hAnsi="Arial" w:cs="Arial"/>
          <w:color w:val="333333"/>
          <w:kern w:val="0"/>
          <w:sz w:val="24"/>
          <w:szCs w:val="24"/>
        </w:rPr>
        <w:t>流出现</w:t>
      </w:r>
      <w:proofErr w:type="gramEnd"/>
      <w:r w:rsidRPr="00F9416C">
        <w:rPr>
          <w:rFonts w:ascii="Arial" w:eastAsia="宋体" w:hAnsi="Arial" w:cs="Arial"/>
          <w:color w:val="333333"/>
          <w:kern w:val="0"/>
          <w:sz w:val="24"/>
          <w:szCs w:val="24"/>
        </w:rPr>
        <w:t>了入不敷出的情况，则一批批企业就从</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对冲型融资</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转向</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投机型融资</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，从</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投机型融资</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滑向</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庞氏型融资</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，一旦</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投机型融资</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的企业数量增加和占比上升，尤其是</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庞氏型融资</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的企业数量增加和占比上升，企业融资的脆弱性随之上升，作为金融市场的融资主体的企业，其融资脆弱性的集合形成了金融市场的脆弱性，当金融市场的脆弱性上升，则金融市场风险上升。因此，一旦某些庞氏型融资的企业发生债务危机，迅速蔓延至整个行业并危及金融机构，最终引发金融市场的波动和不稳定，并触发行业衰退、经济危机乃至崩溃。换言之，宏观市场正是由微观个体企业汇总而成的，基于明斯基理论的融资类型划分与金融市场安全性指数恰好从微观企业的角度对金融市场的风险进行度量。</w:t>
      </w:r>
    </w:p>
    <w:p w14:paraId="44A85D7D"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4.</w:t>
      </w:r>
      <w:r w:rsidRPr="00F9416C">
        <w:rPr>
          <w:rFonts w:ascii="Arial" w:eastAsia="宋体" w:hAnsi="Arial" w:cs="Arial"/>
          <w:color w:val="333333"/>
          <w:kern w:val="0"/>
          <w:sz w:val="24"/>
          <w:szCs w:val="24"/>
        </w:rPr>
        <w:t>文章对</w:t>
      </w:r>
      <w:r w:rsidRPr="00F9416C">
        <w:rPr>
          <w:rFonts w:ascii="Arial" w:eastAsia="宋体" w:hAnsi="Arial" w:cs="Arial"/>
          <w:color w:val="333333"/>
          <w:kern w:val="0"/>
          <w:sz w:val="24"/>
          <w:szCs w:val="24"/>
        </w:rPr>
        <w:t>2005-2019</w:t>
      </w:r>
      <w:r w:rsidRPr="00F9416C">
        <w:rPr>
          <w:rFonts w:ascii="Arial" w:eastAsia="宋体" w:hAnsi="Arial" w:cs="Arial"/>
          <w:color w:val="333333"/>
          <w:kern w:val="0"/>
          <w:sz w:val="24"/>
          <w:szCs w:val="24"/>
        </w:rPr>
        <w:t>年间</w:t>
      </w:r>
      <w:r w:rsidRPr="00F9416C">
        <w:rPr>
          <w:rFonts w:ascii="Arial" w:eastAsia="宋体" w:hAnsi="Arial" w:cs="Arial"/>
          <w:color w:val="333333"/>
          <w:kern w:val="0"/>
          <w:sz w:val="24"/>
          <w:szCs w:val="24"/>
        </w:rPr>
        <w:t>FSI</w:t>
      </w:r>
      <w:r w:rsidRPr="00F9416C">
        <w:rPr>
          <w:rFonts w:ascii="Arial" w:eastAsia="宋体" w:hAnsi="Arial" w:cs="Arial"/>
          <w:color w:val="333333"/>
          <w:kern w:val="0"/>
          <w:sz w:val="24"/>
          <w:szCs w:val="24"/>
        </w:rPr>
        <w:t>指数变化趋势的解释存在缺乏足够事实支撑的问题。例如，</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去库存可有效增加企业的经营现金净流入，去产能可有效减少企业的盲目投资，去杠杆可显著减少企业应付本金和利息，降成本可有效增加企业利润和现金流</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。有事实依据吗？</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当上述政策在企业中得以实现，还可有效降低企业的财务费用。</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作者能不能去研究一下，去杠杆后企业的财务成本压力真的普遍下降了吗？</w:t>
      </w:r>
    </w:p>
    <w:p w14:paraId="0A174FA4"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5.</w:t>
      </w:r>
      <w:r w:rsidRPr="00F9416C">
        <w:rPr>
          <w:rFonts w:ascii="Arial" w:eastAsia="宋体" w:hAnsi="Arial" w:cs="Arial"/>
          <w:color w:val="333333"/>
          <w:kern w:val="0"/>
          <w:sz w:val="24"/>
          <w:szCs w:val="24"/>
        </w:rPr>
        <w:t>作者将</w:t>
      </w:r>
      <w:r w:rsidRPr="00F9416C">
        <w:rPr>
          <w:rFonts w:ascii="Arial" w:eastAsia="宋体" w:hAnsi="Arial" w:cs="Arial"/>
          <w:color w:val="333333"/>
          <w:kern w:val="0"/>
          <w:sz w:val="24"/>
          <w:szCs w:val="24"/>
        </w:rPr>
        <w:t>FSI</w:t>
      </w:r>
      <w:r w:rsidRPr="00F9416C">
        <w:rPr>
          <w:rFonts w:ascii="Arial" w:eastAsia="宋体" w:hAnsi="Arial" w:cs="Arial"/>
          <w:color w:val="333333"/>
          <w:kern w:val="0"/>
          <w:sz w:val="24"/>
          <w:szCs w:val="24"/>
        </w:rPr>
        <w:t>和</w:t>
      </w:r>
      <w:r w:rsidRPr="00F9416C">
        <w:rPr>
          <w:rFonts w:ascii="Arial" w:eastAsia="宋体" w:hAnsi="Arial" w:cs="Arial"/>
          <w:color w:val="333333"/>
          <w:kern w:val="0"/>
          <w:sz w:val="24"/>
          <w:szCs w:val="24"/>
        </w:rPr>
        <w:t>M2/GDP</w:t>
      </w:r>
      <w:r w:rsidRPr="00F9416C">
        <w:rPr>
          <w:rFonts w:ascii="Arial" w:eastAsia="宋体" w:hAnsi="Arial" w:cs="Arial"/>
          <w:color w:val="333333"/>
          <w:kern w:val="0"/>
          <w:sz w:val="24"/>
          <w:szCs w:val="24"/>
        </w:rPr>
        <w:t>放在一起做回归，就得到相关的结论，显得过于草率。至少，时间序列是可能存在</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假相关</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。而且，</w:t>
      </w:r>
      <w:r w:rsidRPr="00F9416C">
        <w:rPr>
          <w:rFonts w:ascii="Arial" w:eastAsia="宋体" w:hAnsi="Arial" w:cs="Arial"/>
          <w:color w:val="333333"/>
          <w:kern w:val="0"/>
          <w:sz w:val="24"/>
          <w:szCs w:val="24"/>
        </w:rPr>
        <w:t>14</w:t>
      </w:r>
      <w:r w:rsidRPr="00F9416C">
        <w:rPr>
          <w:rFonts w:ascii="Arial" w:eastAsia="宋体" w:hAnsi="Arial" w:cs="Arial"/>
          <w:color w:val="333333"/>
          <w:kern w:val="0"/>
          <w:sz w:val="24"/>
          <w:szCs w:val="24"/>
        </w:rPr>
        <w:t>年的数据，从时间序列的角度来说，实在是少了点。</w:t>
      </w:r>
    </w:p>
    <w:p w14:paraId="3B570824"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总体来说，文章还可以研究的更深入，更细致。文章里面提到的很多观点，或许都可以成为一个新的研究的命题。</w:t>
      </w:r>
    </w:p>
    <w:p w14:paraId="14E02473"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回复：针对您提出的上述二个问题，我们也考虑到由于样本年份数据有限，回归模型的结果可能不稳健，因此在这一稿修改中，将</w:t>
      </w:r>
      <w:r w:rsidRPr="00F9416C">
        <w:rPr>
          <w:rFonts w:ascii="Arial" w:eastAsia="宋体" w:hAnsi="Arial" w:cs="Arial"/>
          <w:color w:val="333333"/>
          <w:kern w:val="0"/>
          <w:sz w:val="24"/>
          <w:szCs w:val="24"/>
        </w:rPr>
        <w:t xml:space="preserve"> FSI</w:t>
      </w:r>
      <w:r w:rsidRPr="00F9416C">
        <w:rPr>
          <w:rFonts w:ascii="Arial" w:eastAsia="宋体" w:hAnsi="Arial" w:cs="Arial"/>
          <w:color w:val="333333"/>
          <w:kern w:val="0"/>
          <w:sz w:val="24"/>
          <w:szCs w:val="24"/>
        </w:rPr>
        <w:t>与</w:t>
      </w:r>
      <w:r w:rsidRPr="00F9416C">
        <w:rPr>
          <w:rFonts w:ascii="Arial" w:eastAsia="宋体" w:hAnsi="Arial" w:cs="Arial"/>
          <w:color w:val="333333"/>
          <w:kern w:val="0"/>
          <w:sz w:val="24"/>
          <w:szCs w:val="24"/>
        </w:rPr>
        <w:t>M2/GDP</w:t>
      </w:r>
      <w:r w:rsidRPr="00F9416C">
        <w:rPr>
          <w:rFonts w:ascii="Arial" w:eastAsia="宋体" w:hAnsi="Arial" w:cs="Arial"/>
          <w:color w:val="333333"/>
          <w:kern w:val="0"/>
          <w:sz w:val="24"/>
          <w:szCs w:val="24"/>
        </w:rPr>
        <w:t>回归分析这一部分内容删除。</w:t>
      </w:r>
    </w:p>
    <w:p w14:paraId="75E2FB4F"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lastRenderedPageBreak/>
        <w:t>我们增加了《五、值得进一步探讨的问题》，提出进一步研究</w:t>
      </w:r>
      <w:r w:rsidRPr="00F9416C">
        <w:rPr>
          <w:rFonts w:ascii="Arial" w:eastAsia="宋体" w:hAnsi="Arial" w:cs="Arial"/>
          <w:color w:val="333333"/>
          <w:kern w:val="0"/>
          <w:sz w:val="24"/>
          <w:szCs w:val="24"/>
        </w:rPr>
        <w:t>FSI</w:t>
      </w:r>
      <w:r w:rsidRPr="00F9416C">
        <w:rPr>
          <w:rFonts w:ascii="Arial" w:eastAsia="宋体" w:hAnsi="Arial" w:cs="Arial"/>
          <w:color w:val="333333"/>
          <w:kern w:val="0"/>
          <w:sz w:val="24"/>
          <w:szCs w:val="24"/>
        </w:rPr>
        <w:t>与货币政策、社会文化、公司治理、公司经营及发展战略之间的关系。本文希望在庞氏融资方面的研究能够起到抛砖引玉的作用，希望百家争鸣地研究金融市场风险或安全性的度量和影响因素，探讨并提出适合中国市场的企业融资模型分类和金融市场安全性指标的度量，并可从货币政策、社会文化、公司治理、公司经营及发展战略等角度探讨其对企业庞氏融资和金融市场安全性指数的影响。我们也将在后续研究中，探讨这些问题。</w:t>
      </w:r>
    </w:p>
    <w:p w14:paraId="1FCFF3FF"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参考文献</w:t>
      </w:r>
    </w:p>
    <w:p w14:paraId="07D03F81"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1 Davis, L. E., J. P. A. De Souza., and G. </w:t>
      </w:r>
      <w:proofErr w:type="spellStart"/>
      <w:r w:rsidRPr="00F9416C">
        <w:rPr>
          <w:rFonts w:ascii="Arial" w:eastAsia="宋体" w:hAnsi="Arial" w:cs="Arial"/>
          <w:color w:val="333333"/>
          <w:kern w:val="0"/>
          <w:sz w:val="24"/>
          <w:szCs w:val="24"/>
        </w:rPr>
        <w:t>Hernandez.An</w:t>
      </w:r>
      <w:proofErr w:type="spellEnd"/>
      <w:r w:rsidRPr="00F9416C">
        <w:rPr>
          <w:rFonts w:ascii="Arial" w:eastAsia="宋体" w:hAnsi="Arial" w:cs="Arial"/>
          <w:color w:val="333333"/>
          <w:kern w:val="0"/>
          <w:sz w:val="24"/>
          <w:szCs w:val="24"/>
        </w:rPr>
        <w:t xml:space="preserve"> Empirical Analysis of Minsky Regimes in the US Economy[J]. Cambridge </w:t>
      </w:r>
      <w:proofErr w:type="spellStart"/>
      <w:r w:rsidRPr="00F9416C">
        <w:rPr>
          <w:rFonts w:ascii="Arial" w:eastAsia="宋体" w:hAnsi="Arial" w:cs="Arial"/>
          <w:color w:val="333333"/>
          <w:kern w:val="0"/>
          <w:sz w:val="24"/>
          <w:szCs w:val="24"/>
        </w:rPr>
        <w:t>Journalof</w:t>
      </w:r>
      <w:proofErr w:type="spellEnd"/>
      <w:r w:rsidRPr="00F9416C">
        <w:rPr>
          <w:rFonts w:ascii="Arial" w:eastAsia="宋体" w:hAnsi="Arial" w:cs="Arial"/>
          <w:color w:val="333333"/>
          <w:kern w:val="0"/>
          <w:sz w:val="24"/>
          <w:szCs w:val="24"/>
        </w:rPr>
        <w:t xml:space="preserve"> Economics, 2019, 43(3): 541-583.</w:t>
      </w:r>
    </w:p>
    <w:p w14:paraId="5B20DE60"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2 Minsky, H. P. Central Banking and Money </w:t>
      </w:r>
      <w:proofErr w:type="spellStart"/>
      <w:r w:rsidRPr="00F9416C">
        <w:rPr>
          <w:rFonts w:ascii="Arial" w:eastAsia="宋体" w:hAnsi="Arial" w:cs="Arial"/>
          <w:color w:val="333333"/>
          <w:kern w:val="0"/>
          <w:sz w:val="24"/>
          <w:szCs w:val="24"/>
        </w:rPr>
        <w:t>MarketChanges</w:t>
      </w:r>
      <w:proofErr w:type="spellEnd"/>
      <w:r w:rsidRPr="00F9416C">
        <w:rPr>
          <w:rFonts w:ascii="Arial" w:eastAsia="宋体" w:hAnsi="Arial" w:cs="Arial"/>
          <w:color w:val="333333"/>
          <w:kern w:val="0"/>
          <w:sz w:val="24"/>
          <w:szCs w:val="24"/>
        </w:rPr>
        <w:t>[J]. Quarterly Journal of Economics, 1957, 71(2): 171-187.</w:t>
      </w:r>
    </w:p>
    <w:p w14:paraId="16FFF0A7"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3 Minsky, H. P. The Modeling of </w:t>
      </w:r>
      <w:proofErr w:type="spellStart"/>
      <w:r w:rsidRPr="00F9416C">
        <w:rPr>
          <w:rFonts w:ascii="Arial" w:eastAsia="宋体" w:hAnsi="Arial" w:cs="Arial"/>
          <w:color w:val="333333"/>
          <w:kern w:val="0"/>
          <w:sz w:val="24"/>
          <w:szCs w:val="24"/>
        </w:rPr>
        <w:t>FinancialInstability</w:t>
      </w:r>
      <w:proofErr w:type="spellEnd"/>
      <w:r w:rsidRPr="00F9416C">
        <w:rPr>
          <w:rFonts w:ascii="Arial" w:eastAsia="宋体" w:hAnsi="Arial" w:cs="Arial"/>
          <w:color w:val="333333"/>
          <w:kern w:val="0"/>
          <w:sz w:val="24"/>
          <w:szCs w:val="24"/>
        </w:rPr>
        <w:t>: An Introduction[J]. Modeling and Simulation, 1974, (5): 267-272.</w:t>
      </w:r>
    </w:p>
    <w:p w14:paraId="73C00018"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4 Minsky, H. P. Financial Resources in a </w:t>
      </w:r>
      <w:proofErr w:type="spellStart"/>
      <w:r w:rsidRPr="00F9416C">
        <w:rPr>
          <w:rFonts w:ascii="Arial" w:eastAsia="宋体" w:hAnsi="Arial" w:cs="Arial"/>
          <w:color w:val="333333"/>
          <w:kern w:val="0"/>
          <w:sz w:val="24"/>
          <w:szCs w:val="24"/>
        </w:rPr>
        <w:t>FragileFinancial</w:t>
      </w:r>
      <w:proofErr w:type="spellEnd"/>
      <w:r w:rsidRPr="00F9416C">
        <w:rPr>
          <w:rFonts w:ascii="Arial" w:eastAsia="宋体" w:hAnsi="Arial" w:cs="Arial"/>
          <w:color w:val="333333"/>
          <w:kern w:val="0"/>
          <w:sz w:val="24"/>
          <w:szCs w:val="24"/>
        </w:rPr>
        <w:t xml:space="preserve"> Environment[J]. Challenge, 1975, 18(3): 6-13.</w:t>
      </w:r>
    </w:p>
    <w:p w14:paraId="27D09939"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5 Minsky, H. P. Stabilizing an Unstable Economy[M</w:t>
      </w:r>
      <w:proofErr w:type="gramStart"/>
      <w:r w:rsidRPr="00F9416C">
        <w:rPr>
          <w:rFonts w:ascii="Arial" w:eastAsia="宋体" w:hAnsi="Arial" w:cs="Arial"/>
          <w:color w:val="333333"/>
          <w:kern w:val="0"/>
          <w:sz w:val="24"/>
          <w:szCs w:val="24"/>
        </w:rPr>
        <w:t>].New</w:t>
      </w:r>
      <w:proofErr w:type="gramEnd"/>
      <w:r w:rsidRPr="00F9416C">
        <w:rPr>
          <w:rFonts w:ascii="Arial" w:eastAsia="宋体" w:hAnsi="Arial" w:cs="Arial"/>
          <w:color w:val="333333"/>
          <w:kern w:val="0"/>
          <w:sz w:val="24"/>
          <w:szCs w:val="24"/>
        </w:rPr>
        <w:t xml:space="preserve"> York: McGraw-Hill Education, 2008.</w:t>
      </w:r>
    </w:p>
    <w:p w14:paraId="0892E6F8"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6 Mulligan, R. F. A Sectoral Analysis of </w:t>
      </w:r>
      <w:proofErr w:type="spellStart"/>
      <w:r w:rsidRPr="00F9416C">
        <w:rPr>
          <w:rFonts w:ascii="Arial" w:eastAsia="宋体" w:hAnsi="Arial" w:cs="Arial"/>
          <w:color w:val="333333"/>
          <w:kern w:val="0"/>
          <w:sz w:val="24"/>
          <w:szCs w:val="24"/>
        </w:rPr>
        <w:t>theFinancial</w:t>
      </w:r>
      <w:proofErr w:type="spellEnd"/>
      <w:r w:rsidRPr="00F9416C">
        <w:rPr>
          <w:rFonts w:ascii="Arial" w:eastAsia="宋体" w:hAnsi="Arial" w:cs="Arial"/>
          <w:color w:val="333333"/>
          <w:kern w:val="0"/>
          <w:sz w:val="24"/>
          <w:szCs w:val="24"/>
        </w:rPr>
        <w:t xml:space="preserve"> Instability Hypothesis[J]. Quarterly Review of Economics and Finance,2013, 53(4): 450-459.</w:t>
      </w:r>
    </w:p>
    <w:p w14:paraId="06B3619C"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7 Nishi, H. An Empirical Contribution to </w:t>
      </w:r>
      <w:proofErr w:type="spellStart"/>
      <w:r w:rsidRPr="00F9416C">
        <w:rPr>
          <w:rFonts w:ascii="Arial" w:eastAsia="宋体" w:hAnsi="Arial" w:cs="Arial"/>
          <w:color w:val="333333"/>
          <w:kern w:val="0"/>
          <w:sz w:val="24"/>
          <w:szCs w:val="24"/>
        </w:rPr>
        <w:t>Minsky’sFinancial</w:t>
      </w:r>
      <w:proofErr w:type="spellEnd"/>
      <w:r w:rsidRPr="00F9416C">
        <w:rPr>
          <w:rFonts w:ascii="Arial" w:eastAsia="宋体" w:hAnsi="Arial" w:cs="Arial"/>
          <w:color w:val="333333"/>
          <w:kern w:val="0"/>
          <w:sz w:val="24"/>
          <w:szCs w:val="24"/>
        </w:rPr>
        <w:t xml:space="preserve"> Fragility: Evidence from Non-Financial Sectors in Japan[J]. </w:t>
      </w:r>
      <w:proofErr w:type="spellStart"/>
      <w:r w:rsidRPr="00F9416C">
        <w:rPr>
          <w:rFonts w:ascii="Arial" w:eastAsia="宋体" w:hAnsi="Arial" w:cs="Arial"/>
          <w:color w:val="333333"/>
          <w:kern w:val="0"/>
          <w:sz w:val="24"/>
          <w:szCs w:val="24"/>
        </w:rPr>
        <w:t>CambridgeJournal</w:t>
      </w:r>
      <w:proofErr w:type="spellEnd"/>
      <w:r w:rsidRPr="00F9416C">
        <w:rPr>
          <w:rFonts w:ascii="Arial" w:eastAsia="宋体" w:hAnsi="Arial" w:cs="Arial"/>
          <w:color w:val="333333"/>
          <w:kern w:val="0"/>
          <w:sz w:val="24"/>
          <w:szCs w:val="24"/>
        </w:rPr>
        <w:t xml:space="preserve"> of Economics, 2019, 43(3): 585-622.</w:t>
      </w:r>
    </w:p>
    <w:p w14:paraId="2AB442EA"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8 Pedrosa</w:t>
      </w:r>
      <w:proofErr w:type="gramStart"/>
      <w:r w:rsidRPr="00F9416C">
        <w:rPr>
          <w:rFonts w:ascii="Arial" w:eastAsia="宋体" w:hAnsi="Arial" w:cs="Arial"/>
          <w:color w:val="333333"/>
          <w:kern w:val="0"/>
          <w:sz w:val="24"/>
          <w:szCs w:val="24"/>
        </w:rPr>
        <w:t>, .</w:t>
      </w:r>
      <w:proofErr w:type="gramEnd"/>
      <w:r w:rsidRPr="00F9416C">
        <w:rPr>
          <w:rFonts w:ascii="Arial" w:eastAsia="宋体" w:hAnsi="Arial" w:cs="Arial"/>
          <w:color w:val="333333"/>
          <w:kern w:val="0"/>
          <w:sz w:val="24"/>
          <w:szCs w:val="24"/>
        </w:rPr>
        <w:t xml:space="preserve"> Firms’ Leverage Ratio and </w:t>
      </w:r>
      <w:proofErr w:type="spellStart"/>
      <w:r w:rsidRPr="00F9416C">
        <w:rPr>
          <w:rFonts w:ascii="Arial" w:eastAsia="宋体" w:hAnsi="Arial" w:cs="Arial"/>
          <w:color w:val="333333"/>
          <w:kern w:val="0"/>
          <w:sz w:val="24"/>
          <w:szCs w:val="24"/>
        </w:rPr>
        <w:t>theFinancial</w:t>
      </w:r>
      <w:proofErr w:type="spellEnd"/>
      <w:r w:rsidRPr="00F9416C">
        <w:rPr>
          <w:rFonts w:ascii="Arial" w:eastAsia="宋体" w:hAnsi="Arial" w:cs="Arial"/>
          <w:color w:val="333333"/>
          <w:kern w:val="0"/>
          <w:sz w:val="24"/>
          <w:szCs w:val="24"/>
        </w:rPr>
        <w:t xml:space="preserve"> Instability Hypothesis: An Empirical Investigation for the US Economy(1970–</w:t>
      </w:r>
      <w:proofErr w:type="gramStart"/>
      <w:r w:rsidRPr="00F9416C">
        <w:rPr>
          <w:rFonts w:ascii="Arial" w:eastAsia="宋体" w:hAnsi="Arial" w:cs="Arial"/>
          <w:color w:val="333333"/>
          <w:kern w:val="0"/>
          <w:sz w:val="24"/>
          <w:szCs w:val="24"/>
        </w:rPr>
        <w:t>2014)[</w:t>
      </w:r>
      <w:proofErr w:type="gramEnd"/>
      <w:r w:rsidRPr="00F9416C">
        <w:rPr>
          <w:rFonts w:ascii="Arial" w:eastAsia="宋体" w:hAnsi="Arial" w:cs="Arial"/>
          <w:color w:val="333333"/>
          <w:kern w:val="0"/>
          <w:sz w:val="24"/>
          <w:szCs w:val="24"/>
        </w:rPr>
        <w:t>J]. Cambridge Journal of Economics, 2019, 43(6): 1499-1523.</w:t>
      </w:r>
    </w:p>
    <w:p w14:paraId="6077C90C"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9 Tepper, A., and K. J. Borowiecki. </w:t>
      </w:r>
      <w:proofErr w:type="spellStart"/>
      <w:r w:rsidRPr="00F9416C">
        <w:rPr>
          <w:rFonts w:ascii="Arial" w:eastAsia="宋体" w:hAnsi="Arial" w:cs="Arial"/>
          <w:color w:val="333333"/>
          <w:kern w:val="0"/>
          <w:sz w:val="24"/>
          <w:szCs w:val="24"/>
        </w:rPr>
        <w:t>ALeverage</w:t>
      </w:r>
      <w:proofErr w:type="spellEnd"/>
      <w:r w:rsidRPr="00F9416C">
        <w:rPr>
          <w:rFonts w:ascii="Arial" w:eastAsia="宋体" w:hAnsi="Arial" w:cs="Arial"/>
          <w:color w:val="333333"/>
          <w:kern w:val="0"/>
          <w:sz w:val="24"/>
          <w:szCs w:val="24"/>
        </w:rPr>
        <w:t>-Based Measure of Financial Instability[R], SSRN Electronic Journal,10.2139/ssrn.2488155, 2014.</w:t>
      </w:r>
    </w:p>
    <w:p w14:paraId="6E68BA7B"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10 Torres Filho, E. T., N. M. Martins., and C. </w:t>
      </w:r>
      <w:proofErr w:type="spellStart"/>
      <w:proofErr w:type="gramStart"/>
      <w:r w:rsidRPr="00F9416C">
        <w:rPr>
          <w:rFonts w:ascii="Arial" w:eastAsia="宋体" w:hAnsi="Arial" w:cs="Arial"/>
          <w:color w:val="333333"/>
          <w:kern w:val="0"/>
          <w:sz w:val="24"/>
          <w:szCs w:val="24"/>
        </w:rPr>
        <w:t>Y.Miaguti</w:t>
      </w:r>
      <w:proofErr w:type="spellEnd"/>
      <w:proofErr w:type="gramEnd"/>
      <w:r w:rsidRPr="00F9416C">
        <w:rPr>
          <w:rFonts w:ascii="Arial" w:eastAsia="宋体" w:hAnsi="Arial" w:cs="Arial"/>
          <w:color w:val="333333"/>
          <w:kern w:val="0"/>
          <w:sz w:val="24"/>
          <w:szCs w:val="24"/>
        </w:rPr>
        <w:t xml:space="preserve">. Minsky’s Financial Fragility: An Empirical Analysis of </w:t>
      </w:r>
      <w:proofErr w:type="spellStart"/>
      <w:r w:rsidRPr="00F9416C">
        <w:rPr>
          <w:rFonts w:ascii="Arial" w:eastAsia="宋体" w:hAnsi="Arial" w:cs="Arial"/>
          <w:color w:val="333333"/>
          <w:kern w:val="0"/>
          <w:sz w:val="24"/>
          <w:szCs w:val="24"/>
        </w:rPr>
        <w:t>ElectricityDistribution</w:t>
      </w:r>
      <w:proofErr w:type="spellEnd"/>
      <w:r w:rsidRPr="00F9416C">
        <w:rPr>
          <w:rFonts w:ascii="Arial" w:eastAsia="宋体" w:hAnsi="Arial" w:cs="Arial"/>
          <w:color w:val="333333"/>
          <w:kern w:val="0"/>
          <w:sz w:val="24"/>
          <w:szCs w:val="24"/>
        </w:rPr>
        <w:t xml:space="preserve"> Firms in Brazil (2007–</w:t>
      </w:r>
      <w:proofErr w:type="gramStart"/>
      <w:r w:rsidRPr="00F9416C">
        <w:rPr>
          <w:rFonts w:ascii="Arial" w:eastAsia="宋体" w:hAnsi="Arial" w:cs="Arial"/>
          <w:color w:val="333333"/>
          <w:kern w:val="0"/>
          <w:sz w:val="24"/>
          <w:szCs w:val="24"/>
        </w:rPr>
        <w:t>2015)[</w:t>
      </w:r>
      <w:proofErr w:type="gramEnd"/>
      <w:r w:rsidRPr="00F9416C">
        <w:rPr>
          <w:rFonts w:ascii="Arial" w:eastAsia="宋体" w:hAnsi="Arial" w:cs="Arial"/>
          <w:color w:val="333333"/>
          <w:kern w:val="0"/>
          <w:sz w:val="24"/>
          <w:szCs w:val="24"/>
        </w:rPr>
        <w:t xml:space="preserve">J]. Journal of Post </w:t>
      </w:r>
      <w:proofErr w:type="spellStart"/>
      <w:r w:rsidRPr="00F9416C">
        <w:rPr>
          <w:rFonts w:ascii="Arial" w:eastAsia="宋体" w:hAnsi="Arial" w:cs="Arial"/>
          <w:color w:val="333333"/>
          <w:kern w:val="0"/>
          <w:sz w:val="24"/>
          <w:szCs w:val="24"/>
        </w:rPr>
        <w:t>KeynesianEconomics</w:t>
      </w:r>
      <w:proofErr w:type="spellEnd"/>
      <w:r w:rsidRPr="00F9416C">
        <w:rPr>
          <w:rFonts w:ascii="Arial" w:eastAsia="宋体" w:hAnsi="Arial" w:cs="Arial"/>
          <w:color w:val="333333"/>
          <w:kern w:val="0"/>
          <w:sz w:val="24"/>
          <w:szCs w:val="24"/>
        </w:rPr>
        <w:t>, 2019, 42(1): 144-168.</w:t>
      </w:r>
    </w:p>
    <w:p w14:paraId="42C6FAD1"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11 </w:t>
      </w:r>
      <w:proofErr w:type="spellStart"/>
      <w:r w:rsidRPr="00F9416C">
        <w:rPr>
          <w:rFonts w:ascii="Arial" w:eastAsia="宋体" w:hAnsi="Arial" w:cs="Arial"/>
          <w:color w:val="333333"/>
          <w:kern w:val="0"/>
          <w:sz w:val="24"/>
          <w:szCs w:val="24"/>
        </w:rPr>
        <w:t>Tymoigne</w:t>
      </w:r>
      <w:proofErr w:type="spellEnd"/>
      <w:proofErr w:type="gramStart"/>
      <w:r w:rsidRPr="00F9416C">
        <w:rPr>
          <w:rFonts w:ascii="Arial" w:eastAsia="宋体" w:hAnsi="Arial" w:cs="Arial"/>
          <w:color w:val="333333"/>
          <w:kern w:val="0"/>
          <w:sz w:val="24"/>
          <w:szCs w:val="24"/>
        </w:rPr>
        <w:t>, .</w:t>
      </w:r>
      <w:proofErr w:type="gramEnd"/>
      <w:r w:rsidRPr="00F9416C">
        <w:rPr>
          <w:rFonts w:ascii="Arial" w:eastAsia="宋体" w:hAnsi="Arial" w:cs="Arial"/>
          <w:color w:val="333333"/>
          <w:kern w:val="0"/>
          <w:sz w:val="24"/>
          <w:szCs w:val="24"/>
        </w:rPr>
        <w:t xml:space="preserve"> Measuring macroprudential </w:t>
      </w:r>
      <w:proofErr w:type="spellStart"/>
      <w:r w:rsidRPr="00F9416C">
        <w:rPr>
          <w:rFonts w:ascii="Arial" w:eastAsia="宋体" w:hAnsi="Arial" w:cs="Arial"/>
          <w:color w:val="333333"/>
          <w:kern w:val="0"/>
          <w:sz w:val="24"/>
          <w:szCs w:val="24"/>
        </w:rPr>
        <w:t>riskthrough</w:t>
      </w:r>
      <w:proofErr w:type="spellEnd"/>
      <w:r w:rsidRPr="00F9416C">
        <w:rPr>
          <w:rFonts w:ascii="Arial" w:eastAsia="宋体" w:hAnsi="Arial" w:cs="Arial"/>
          <w:color w:val="333333"/>
          <w:kern w:val="0"/>
          <w:sz w:val="24"/>
          <w:szCs w:val="24"/>
        </w:rPr>
        <w:t xml:space="preserve"> financial fragility: a </w:t>
      </w:r>
      <w:proofErr w:type="spellStart"/>
      <w:r w:rsidRPr="00F9416C">
        <w:rPr>
          <w:rFonts w:ascii="Arial" w:eastAsia="宋体" w:hAnsi="Arial" w:cs="Arial"/>
          <w:color w:val="333333"/>
          <w:kern w:val="0"/>
          <w:sz w:val="24"/>
          <w:szCs w:val="24"/>
        </w:rPr>
        <w:t>Minskian</w:t>
      </w:r>
      <w:proofErr w:type="spellEnd"/>
      <w:r w:rsidRPr="00F9416C">
        <w:rPr>
          <w:rFonts w:ascii="Arial" w:eastAsia="宋体" w:hAnsi="Arial" w:cs="Arial"/>
          <w:color w:val="333333"/>
          <w:kern w:val="0"/>
          <w:sz w:val="24"/>
          <w:szCs w:val="24"/>
        </w:rPr>
        <w:t xml:space="preserve"> approach [J]. Journal of Post </w:t>
      </w:r>
      <w:proofErr w:type="spellStart"/>
      <w:r w:rsidRPr="00F9416C">
        <w:rPr>
          <w:rFonts w:ascii="Arial" w:eastAsia="宋体" w:hAnsi="Arial" w:cs="Arial"/>
          <w:color w:val="333333"/>
          <w:kern w:val="0"/>
          <w:sz w:val="24"/>
          <w:szCs w:val="24"/>
        </w:rPr>
        <w:t>KeynesianEconomics</w:t>
      </w:r>
      <w:proofErr w:type="spellEnd"/>
      <w:r w:rsidRPr="00F9416C">
        <w:rPr>
          <w:rFonts w:ascii="Arial" w:eastAsia="宋体" w:hAnsi="Arial" w:cs="Arial"/>
          <w:color w:val="333333"/>
          <w:kern w:val="0"/>
          <w:sz w:val="24"/>
          <w:szCs w:val="24"/>
        </w:rPr>
        <w:t>, 2014, (36): 719-744.</w:t>
      </w:r>
    </w:p>
    <w:p w14:paraId="669100C3"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外</w:t>
      </w:r>
      <w:proofErr w:type="gramStart"/>
      <w:r w:rsidRPr="00F9416C">
        <w:rPr>
          <w:rFonts w:ascii="Arial" w:eastAsia="宋体" w:hAnsi="Arial" w:cs="Arial"/>
          <w:color w:val="333333"/>
          <w:kern w:val="0"/>
          <w:sz w:val="24"/>
          <w:szCs w:val="24"/>
        </w:rPr>
        <w:t>审意见</w:t>
      </w:r>
      <w:proofErr w:type="gramEnd"/>
      <w:r w:rsidRPr="00F9416C">
        <w:rPr>
          <w:rFonts w:ascii="Arial" w:eastAsia="宋体" w:hAnsi="Arial" w:cs="Arial"/>
          <w:color w:val="333333"/>
          <w:kern w:val="0"/>
          <w:sz w:val="24"/>
          <w:szCs w:val="24"/>
        </w:rPr>
        <w:t>2</w:t>
      </w:r>
      <w:r w:rsidRPr="00F9416C">
        <w:rPr>
          <w:rFonts w:ascii="Arial" w:eastAsia="宋体" w:hAnsi="Arial" w:cs="Arial"/>
          <w:color w:val="333333"/>
          <w:kern w:val="0"/>
          <w:sz w:val="24"/>
          <w:szCs w:val="24"/>
        </w:rPr>
        <w:t>及作者修改说明</w:t>
      </w:r>
    </w:p>
    <w:p w14:paraId="63D714B3"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lastRenderedPageBreak/>
        <w:t>十分感谢审稿人所提出的宝贵建议！这些建议有助于我们改进本文的理论和实证分析，并显著地提升了本文的质量。我们针对您提出的每个问题逐一回复如下：</w:t>
      </w:r>
    </w:p>
    <w:p w14:paraId="4D420B64"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1. </w:t>
      </w:r>
      <w:r w:rsidRPr="00F9416C">
        <w:rPr>
          <w:rFonts w:ascii="Arial" w:eastAsia="宋体" w:hAnsi="Arial" w:cs="Arial"/>
          <w:color w:val="333333"/>
          <w:kern w:val="0"/>
          <w:sz w:val="24"/>
          <w:szCs w:val="24"/>
        </w:rPr>
        <w:t>选题意义：</w:t>
      </w:r>
    </w:p>
    <w:p w14:paraId="79BBD889"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研究选题具有一定的实际意义，但理论意义不大。本文试图基于不同的企业融资类型在市场中所占的比重构建一个能够同时衡量股票市场与债券市场金融安全性的指数，并基于对股票市场与债券市场金融安全性的度量结果，为防范与化解金融风险、维护金融安全提出政策建议，具有一定的现实意义。但是，本文在金融安全指数的构建方法与对度量结果的分析方面存在部分问题，所构建的指数的合理性与权威性存疑，未能深入挖掘企业融资类型结构对股票、债券市场金融安全性以及其他宏观经济方面的影响，理论贡献不足。</w:t>
      </w:r>
    </w:p>
    <w:p w14:paraId="366EFE79"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回复：非常感谢您对本文现实意义的认可。该文的理论意义主要在于：第一，尽管我国对庞氏融资的讨论已久，但目前国内对于企业庞氏融资的理论和实证研究很少，多数属于描述性分析和讨论（孙国茂，</w:t>
      </w:r>
      <w:r w:rsidRPr="00F9416C">
        <w:rPr>
          <w:rFonts w:ascii="Arial" w:eastAsia="宋体" w:hAnsi="Arial" w:cs="Arial"/>
          <w:color w:val="333333"/>
          <w:kern w:val="0"/>
          <w:sz w:val="24"/>
          <w:szCs w:val="24"/>
        </w:rPr>
        <w:t>2012</w:t>
      </w:r>
      <w:r w:rsidRPr="00F9416C">
        <w:rPr>
          <w:rFonts w:ascii="Arial" w:eastAsia="宋体" w:hAnsi="Arial" w:cs="Arial"/>
          <w:color w:val="333333"/>
          <w:kern w:val="0"/>
          <w:sz w:val="24"/>
          <w:szCs w:val="24"/>
        </w:rPr>
        <w:t>；</w:t>
      </w:r>
      <w:proofErr w:type="gramStart"/>
      <w:r w:rsidRPr="00F9416C">
        <w:rPr>
          <w:rFonts w:ascii="Arial" w:eastAsia="宋体" w:hAnsi="Arial" w:cs="Arial"/>
          <w:color w:val="333333"/>
          <w:kern w:val="0"/>
          <w:sz w:val="24"/>
          <w:szCs w:val="24"/>
        </w:rPr>
        <w:t>雷鹏和</w:t>
      </w:r>
      <w:proofErr w:type="gramEnd"/>
      <w:r w:rsidRPr="00F9416C">
        <w:rPr>
          <w:rFonts w:ascii="Arial" w:eastAsia="宋体" w:hAnsi="Arial" w:cs="Arial"/>
          <w:color w:val="333333"/>
          <w:kern w:val="0"/>
          <w:sz w:val="24"/>
          <w:szCs w:val="24"/>
        </w:rPr>
        <w:t>孙国茂，</w:t>
      </w:r>
      <w:r w:rsidRPr="00F9416C">
        <w:rPr>
          <w:rFonts w:ascii="Arial" w:eastAsia="宋体" w:hAnsi="Arial" w:cs="Arial"/>
          <w:color w:val="333333"/>
          <w:kern w:val="0"/>
          <w:sz w:val="24"/>
          <w:szCs w:val="24"/>
        </w:rPr>
        <w:t>2012</w:t>
      </w:r>
      <w:r w:rsidRPr="00F9416C">
        <w:rPr>
          <w:rFonts w:ascii="Arial" w:eastAsia="宋体" w:hAnsi="Arial" w:cs="Arial"/>
          <w:color w:val="333333"/>
          <w:kern w:val="0"/>
          <w:sz w:val="24"/>
          <w:szCs w:val="24"/>
        </w:rPr>
        <w:t>），如何度量企业的庞氏融资以及企业的庞氏融资如何影响市场金融安全性的研究仍处于探索阶段。迄今为止，从企业现金流量表的角度入手，对企业融资类型进行分类来度量企业是否属于庞氏融资，进而测度资本市场金融安全性的研究在我国仍属空白。本文的研究一定程度上填补了这一领域的空白。第二，目前对于金融安全性指数的度量，大多是使用各类金融市场（信贷市场、债券市场、股票市场、外汇市场、保险市场等）的监管指标和价格波动性指标，通过统计学的主成分分析方法构建一个综合指标以度量国家或地区的金融安全性（</w:t>
      </w:r>
      <w:proofErr w:type="spellStart"/>
      <w:r w:rsidRPr="00F9416C">
        <w:rPr>
          <w:rFonts w:ascii="Arial" w:eastAsia="宋体" w:hAnsi="Arial" w:cs="Arial"/>
          <w:color w:val="333333"/>
          <w:kern w:val="0"/>
          <w:sz w:val="24"/>
          <w:szCs w:val="24"/>
        </w:rPr>
        <w:t>Illing</w:t>
      </w:r>
      <w:proofErr w:type="spellEnd"/>
      <w:r w:rsidRPr="00F9416C">
        <w:rPr>
          <w:rFonts w:ascii="Arial" w:eastAsia="宋体" w:hAnsi="Arial" w:cs="Arial"/>
          <w:color w:val="333333"/>
          <w:kern w:val="0"/>
          <w:sz w:val="24"/>
          <w:szCs w:val="24"/>
        </w:rPr>
        <w:t xml:space="preserve"> </w:t>
      </w:r>
      <w:proofErr w:type="spellStart"/>
      <w:r w:rsidRPr="00F9416C">
        <w:rPr>
          <w:rFonts w:ascii="Arial" w:eastAsia="宋体" w:hAnsi="Arial" w:cs="Arial"/>
          <w:color w:val="333333"/>
          <w:kern w:val="0"/>
          <w:sz w:val="24"/>
          <w:szCs w:val="24"/>
        </w:rPr>
        <w:t>andYing</w:t>
      </w:r>
      <w:proofErr w:type="spellEnd"/>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2006</w:t>
      </w:r>
      <w:r w:rsidRPr="00F9416C">
        <w:rPr>
          <w:rFonts w:ascii="Arial" w:eastAsia="宋体" w:hAnsi="Arial" w:cs="Arial"/>
          <w:color w:val="333333"/>
          <w:kern w:val="0"/>
          <w:sz w:val="24"/>
          <w:szCs w:val="24"/>
        </w:rPr>
        <w:t>；宫晓琳，</w:t>
      </w:r>
      <w:r w:rsidRPr="00F9416C">
        <w:rPr>
          <w:rFonts w:ascii="Arial" w:eastAsia="宋体" w:hAnsi="Arial" w:cs="Arial"/>
          <w:color w:val="333333"/>
          <w:kern w:val="0"/>
          <w:sz w:val="24"/>
          <w:szCs w:val="24"/>
        </w:rPr>
        <w:t>2012</w:t>
      </w:r>
      <w:r w:rsidRPr="00F9416C">
        <w:rPr>
          <w:rFonts w:ascii="Arial" w:eastAsia="宋体" w:hAnsi="Arial" w:cs="Arial"/>
          <w:color w:val="333333"/>
          <w:kern w:val="0"/>
          <w:sz w:val="24"/>
          <w:szCs w:val="24"/>
        </w:rPr>
        <w:t>；张云等，</w:t>
      </w:r>
      <w:r w:rsidRPr="00F9416C">
        <w:rPr>
          <w:rFonts w:ascii="Arial" w:eastAsia="宋体" w:hAnsi="Arial" w:cs="Arial"/>
          <w:color w:val="333333"/>
          <w:kern w:val="0"/>
          <w:sz w:val="24"/>
          <w:szCs w:val="24"/>
        </w:rPr>
        <w:t>2017</w:t>
      </w:r>
      <w:r w:rsidRPr="00F9416C">
        <w:rPr>
          <w:rFonts w:ascii="Arial" w:eastAsia="宋体" w:hAnsi="Arial" w:cs="Arial"/>
          <w:color w:val="333333"/>
          <w:kern w:val="0"/>
          <w:sz w:val="24"/>
          <w:szCs w:val="24"/>
        </w:rPr>
        <w:t>；张晓晶和刘磊，</w:t>
      </w:r>
      <w:r w:rsidRPr="00F9416C">
        <w:rPr>
          <w:rFonts w:ascii="Arial" w:eastAsia="宋体" w:hAnsi="Arial" w:cs="Arial"/>
          <w:color w:val="333333"/>
          <w:kern w:val="0"/>
          <w:sz w:val="24"/>
          <w:szCs w:val="24"/>
        </w:rPr>
        <w:t>2020</w:t>
      </w:r>
      <w:r w:rsidRPr="00F9416C">
        <w:rPr>
          <w:rFonts w:ascii="Arial" w:eastAsia="宋体" w:hAnsi="Arial" w:cs="Arial"/>
          <w:color w:val="333333"/>
          <w:kern w:val="0"/>
          <w:sz w:val="24"/>
          <w:szCs w:val="24"/>
        </w:rPr>
        <w:t>）。这样的度量方法一方面无法准确发现金融市场风险的成因，另一方面难于反映参与经济活动的主体之一</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企业，其资金链循环状况对于金融市场安全性的影响。例如，早年一些应用主成分分析构建的金融安全性指数，就缺失和忽略了保险市场和债券市场风险对金融市场安全性的影响（刘晓星，</w:t>
      </w:r>
      <w:r w:rsidRPr="00F9416C">
        <w:rPr>
          <w:rFonts w:ascii="Arial" w:eastAsia="宋体" w:hAnsi="Arial" w:cs="Arial"/>
          <w:color w:val="333333"/>
          <w:kern w:val="0"/>
          <w:sz w:val="24"/>
          <w:szCs w:val="24"/>
        </w:rPr>
        <w:t>2012</w:t>
      </w:r>
      <w:r w:rsidRPr="00F9416C">
        <w:rPr>
          <w:rFonts w:ascii="Arial" w:eastAsia="宋体" w:hAnsi="Arial" w:cs="Arial"/>
          <w:color w:val="333333"/>
          <w:kern w:val="0"/>
          <w:sz w:val="24"/>
          <w:szCs w:val="24"/>
        </w:rPr>
        <w:t>）。本文基于明斯基的企业融资分类方法所构建的金融安全性指数，直观、简明、准确地揭示了金融市场脆弱性源自企业融资的脆弱性，即：当一个国家或地区庞氏融资企业的占比越高，金融市场的脆弱性越高，安全性则越低。</w:t>
      </w:r>
    </w:p>
    <w:p w14:paraId="5B2547CA"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2.</w:t>
      </w:r>
      <w:r w:rsidRPr="00F9416C">
        <w:rPr>
          <w:rFonts w:ascii="Arial" w:eastAsia="宋体" w:hAnsi="Arial" w:cs="Arial"/>
          <w:color w:val="333333"/>
          <w:kern w:val="0"/>
          <w:sz w:val="24"/>
          <w:szCs w:val="24"/>
        </w:rPr>
        <w:t>内容创新评价：</w:t>
      </w:r>
    </w:p>
    <w:p w14:paraId="403FF66F"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本文创新性一般，所谓的创新之处缺乏有力的理论与实证支撑。本文的创新之处在</w:t>
      </w:r>
      <w:proofErr w:type="gramStart"/>
      <w:r w:rsidRPr="00F9416C">
        <w:rPr>
          <w:rFonts w:ascii="Arial" w:eastAsia="宋体" w:hAnsi="Arial" w:cs="Arial"/>
          <w:color w:val="333333"/>
          <w:kern w:val="0"/>
          <w:sz w:val="24"/>
          <w:szCs w:val="24"/>
        </w:rPr>
        <w:t>于结合</w:t>
      </w:r>
      <w:proofErr w:type="gramEnd"/>
      <w:r w:rsidRPr="00F9416C">
        <w:rPr>
          <w:rFonts w:ascii="Arial" w:eastAsia="宋体" w:hAnsi="Arial" w:cs="Arial"/>
          <w:color w:val="333333"/>
          <w:kern w:val="0"/>
          <w:sz w:val="24"/>
          <w:szCs w:val="24"/>
        </w:rPr>
        <w:t>了中国的财务报表科目更新了明斯</w:t>
      </w:r>
      <w:proofErr w:type="gramStart"/>
      <w:r w:rsidRPr="00F9416C">
        <w:rPr>
          <w:rFonts w:ascii="Arial" w:eastAsia="宋体" w:hAnsi="Arial" w:cs="Arial"/>
          <w:color w:val="333333"/>
          <w:kern w:val="0"/>
          <w:sz w:val="24"/>
          <w:szCs w:val="24"/>
        </w:rPr>
        <w:t>基对于</w:t>
      </w:r>
      <w:proofErr w:type="gramEnd"/>
      <w:r w:rsidRPr="00F9416C">
        <w:rPr>
          <w:rFonts w:ascii="Arial" w:eastAsia="宋体" w:hAnsi="Arial" w:cs="Arial"/>
          <w:color w:val="333333"/>
          <w:kern w:val="0"/>
          <w:sz w:val="24"/>
          <w:szCs w:val="24"/>
        </w:rPr>
        <w:t>企业融资类型的定义方法，并基于市场中企业融资类型的结构构建了金融安全指数，同时探究了货币政策与金融安全之间的关系。但是，如上所述，本文对明斯基分类方法的更新缺乏有力的理论支撑，指标构建方法的合理性与权威性存疑，且对于货币政策与金融安全之间关系的研究缺乏有力的实证模型支撑，使得本文的创新性大打折扣。</w:t>
      </w:r>
    </w:p>
    <w:p w14:paraId="70DDE94C"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lastRenderedPageBreak/>
        <w:t>回复：非常感谢您提出的意见和建议。</w:t>
      </w:r>
    </w:p>
    <w:p w14:paraId="0C4BF4CF"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第一，关于</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本文的创新性</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问题，如果说本文的创新，即是在明斯基融资分类方法理论的基础上，结合中国国情和企业实际的现金收支状况，构建符合中国国情的企业融资类型的分类标准，改进和完善了明斯基融资分类方法，并应用于中国的研究。（</w:t>
      </w:r>
      <w:r w:rsidRPr="00F9416C">
        <w:rPr>
          <w:rFonts w:ascii="Arial" w:eastAsia="宋体" w:hAnsi="Arial" w:cs="Arial"/>
          <w:color w:val="333333"/>
          <w:kern w:val="0"/>
          <w:sz w:val="24"/>
          <w:szCs w:val="24"/>
        </w:rPr>
        <w:t>1</w:t>
      </w:r>
      <w:r w:rsidRPr="00F9416C">
        <w:rPr>
          <w:rFonts w:ascii="Arial" w:eastAsia="宋体" w:hAnsi="Arial" w:cs="Arial"/>
          <w:color w:val="333333"/>
          <w:kern w:val="0"/>
          <w:sz w:val="24"/>
          <w:szCs w:val="24"/>
        </w:rPr>
        <w:t>）在企业现金来源方面，企业不仅当年创造经营净现金，企业在上年年</w:t>
      </w:r>
      <w:proofErr w:type="gramStart"/>
      <w:r w:rsidRPr="00F9416C">
        <w:rPr>
          <w:rFonts w:ascii="Arial" w:eastAsia="宋体" w:hAnsi="Arial" w:cs="Arial"/>
          <w:color w:val="333333"/>
          <w:kern w:val="0"/>
          <w:sz w:val="24"/>
          <w:szCs w:val="24"/>
        </w:rPr>
        <w:t>末可</w:t>
      </w:r>
      <w:proofErr w:type="gramEnd"/>
      <w:r w:rsidRPr="00F9416C">
        <w:rPr>
          <w:rFonts w:ascii="Arial" w:eastAsia="宋体" w:hAnsi="Arial" w:cs="Arial"/>
          <w:color w:val="333333"/>
          <w:kern w:val="0"/>
          <w:sz w:val="24"/>
          <w:szCs w:val="24"/>
        </w:rPr>
        <w:t>能结余或持有一些现金，因此企业的现金来源分为二个方面，一方面来自当年经营活动所创造的净现金，另一方面来自上年末结余的现金（或持有的现金资产）。（</w:t>
      </w:r>
      <w:r w:rsidRPr="00F9416C">
        <w:rPr>
          <w:rFonts w:ascii="Arial" w:eastAsia="宋体" w:hAnsi="Arial" w:cs="Arial"/>
          <w:color w:val="333333"/>
          <w:kern w:val="0"/>
          <w:sz w:val="24"/>
          <w:szCs w:val="24"/>
        </w:rPr>
        <w:t>2</w:t>
      </w:r>
      <w:r w:rsidRPr="00F9416C">
        <w:rPr>
          <w:rFonts w:ascii="Arial" w:eastAsia="宋体" w:hAnsi="Arial" w:cs="Arial"/>
          <w:color w:val="333333"/>
          <w:kern w:val="0"/>
          <w:sz w:val="24"/>
          <w:szCs w:val="24"/>
        </w:rPr>
        <w:t>）明斯基在现金支出的度量上，仅考虑付息还本这一需求，但企业财务运作与管理实践表明，企业一是需要对债权人进行付息还本，二是需要给予股东合理的现金分红，三是需要通过新增投资实现发展，因此本文的分类方法实际上是在明斯基理论的基础上，根据中国会计科目及企业实际财务运作与管理实践进行调整，使之更加符合企业财务管理实践，更适合中国国情。</w:t>
      </w:r>
    </w:p>
    <w:p w14:paraId="58FB67C3"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第二，根据您提出的</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货币政策与金融安全之间关系的研究缺乏有力的实证模型支撑</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宝贵意见，本文进行了相应的修改。由于样本年份数据较少，我们也担心结论的稳健性不足。因此，根据您的建议，我们将关于货币政策与金融安全的相关模型及分析这部分删除，但考虑到这是西方经济学中一个颇具争议的问题，因此我们先将其作为</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需要进一步研究的问题</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放到论文的最后一部分《五、值得进一步探讨的问题》（见正文），提出后续从货币政策、社会文化、公司治理和企业经营及发展战略四个角度，进一步寻求、探讨和研究庞氏融资对金融市场安全性指数的影响因素、作用机制及经济后果。</w:t>
      </w:r>
    </w:p>
    <w:p w14:paraId="3FC89761"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第三，关于</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指标构建方法的合理性和权威性</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问题，自</w:t>
      </w:r>
      <w:r w:rsidRPr="00F9416C">
        <w:rPr>
          <w:rFonts w:ascii="Arial" w:eastAsia="宋体" w:hAnsi="Arial" w:cs="Arial"/>
          <w:color w:val="333333"/>
          <w:kern w:val="0"/>
          <w:sz w:val="24"/>
          <w:szCs w:val="24"/>
        </w:rPr>
        <w:t>2008</w:t>
      </w:r>
      <w:r w:rsidRPr="00F9416C">
        <w:rPr>
          <w:rFonts w:ascii="Arial" w:eastAsia="宋体" w:hAnsi="Arial" w:cs="Arial"/>
          <w:color w:val="333333"/>
          <w:kern w:val="0"/>
          <w:sz w:val="24"/>
          <w:szCs w:val="24"/>
        </w:rPr>
        <w:t>年金融危机以来，庞氏融资问题再度引起全球学术界和企业界的关注，人们重新基于明斯基的理论探讨企业融资类型与金融市场安全性的关系，但</w:t>
      </w:r>
      <w:r w:rsidRPr="00F9416C">
        <w:rPr>
          <w:rFonts w:ascii="Arial" w:eastAsia="宋体" w:hAnsi="Arial" w:cs="Arial"/>
          <w:color w:val="333333"/>
          <w:kern w:val="0"/>
          <w:sz w:val="24"/>
          <w:szCs w:val="24"/>
        </w:rPr>
        <w:t>2008</w:t>
      </w:r>
      <w:r w:rsidRPr="00F9416C">
        <w:rPr>
          <w:rFonts w:ascii="Arial" w:eastAsia="宋体" w:hAnsi="Arial" w:cs="Arial"/>
          <w:color w:val="333333"/>
          <w:kern w:val="0"/>
          <w:sz w:val="24"/>
          <w:szCs w:val="24"/>
        </w:rPr>
        <w:t>年至今，基于企业融资类型构建研究金融市场脆弱性或安全性指数的文献并不多。我们能检索和查到的文献在</w:t>
      </w:r>
      <w:r w:rsidRPr="00F9416C">
        <w:rPr>
          <w:rFonts w:ascii="Arial" w:eastAsia="宋体" w:hAnsi="Arial" w:cs="Arial"/>
          <w:color w:val="333333"/>
          <w:kern w:val="0"/>
          <w:sz w:val="24"/>
          <w:szCs w:val="24"/>
        </w:rPr>
        <w:t>20</w:t>
      </w:r>
      <w:r w:rsidRPr="00F9416C">
        <w:rPr>
          <w:rFonts w:ascii="Arial" w:eastAsia="宋体" w:hAnsi="Arial" w:cs="Arial"/>
          <w:color w:val="333333"/>
          <w:kern w:val="0"/>
          <w:sz w:val="24"/>
          <w:szCs w:val="24"/>
        </w:rPr>
        <w:t>篇左右（企业融资分类、企业财务脆弱性与金融脆弱性度量研究专题），近年比较经典的是</w:t>
      </w:r>
      <w:r w:rsidRPr="00F9416C">
        <w:rPr>
          <w:rFonts w:ascii="Arial" w:eastAsia="宋体" w:hAnsi="Arial" w:cs="Arial"/>
          <w:color w:val="333333"/>
          <w:kern w:val="0"/>
          <w:sz w:val="24"/>
          <w:szCs w:val="24"/>
        </w:rPr>
        <w:t>Davis</w:t>
      </w:r>
      <w:r w:rsidRPr="00F9416C">
        <w:rPr>
          <w:rFonts w:ascii="Arial" w:eastAsia="宋体" w:hAnsi="Arial" w:cs="Arial"/>
          <w:color w:val="333333"/>
          <w:kern w:val="0"/>
          <w:sz w:val="24"/>
          <w:szCs w:val="24"/>
        </w:rPr>
        <w:t>等（</w:t>
      </w:r>
      <w:r w:rsidRPr="00F9416C">
        <w:rPr>
          <w:rFonts w:ascii="Arial" w:eastAsia="宋体" w:hAnsi="Arial" w:cs="Arial"/>
          <w:color w:val="333333"/>
          <w:kern w:val="0"/>
          <w:sz w:val="24"/>
          <w:szCs w:val="24"/>
        </w:rPr>
        <w:t>2019</w:t>
      </w:r>
      <w:r w:rsidRPr="00F9416C">
        <w:rPr>
          <w:rFonts w:ascii="Arial" w:eastAsia="宋体" w:hAnsi="Arial" w:cs="Arial"/>
          <w:color w:val="333333"/>
          <w:kern w:val="0"/>
          <w:sz w:val="24"/>
          <w:szCs w:val="24"/>
        </w:rPr>
        <w:t>）发表在《</w:t>
      </w:r>
      <w:proofErr w:type="spellStart"/>
      <w:r w:rsidRPr="00F9416C">
        <w:rPr>
          <w:rFonts w:ascii="Arial" w:eastAsia="宋体" w:hAnsi="Arial" w:cs="Arial"/>
          <w:color w:val="333333"/>
          <w:kern w:val="0"/>
          <w:sz w:val="24"/>
          <w:szCs w:val="24"/>
        </w:rPr>
        <w:t>CambridgeJournal</w:t>
      </w:r>
      <w:proofErr w:type="spellEnd"/>
      <w:r w:rsidRPr="00F9416C">
        <w:rPr>
          <w:rFonts w:ascii="Arial" w:eastAsia="宋体" w:hAnsi="Arial" w:cs="Arial"/>
          <w:color w:val="333333"/>
          <w:kern w:val="0"/>
          <w:sz w:val="24"/>
          <w:szCs w:val="24"/>
        </w:rPr>
        <w:t xml:space="preserve"> of Economics</w:t>
      </w:r>
      <w:r w:rsidRPr="00F9416C">
        <w:rPr>
          <w:rFonts w:ascii="Arial" w:eastAsia="宋体" w:hAnsi="Arial" w:cs="Arial"/>
          <w:color w:val="333333"/>
          <w:kern w:val="0"/>
          <w:sz w:val="24"/>
          <w:szCs w:val="24"/>
        </w:rPr>
        <w:t>》的论文。我们希望本文能够起到抛砖引玉的作用，即针对目前国内庞氏型融资企业的</w:t>
      </w:r>
      <w:proofErr w:type="gramStart"/>
      <w:r w:rsidRPr="00F9416C">
        <w:rPr>
          <w:rFonts w:ascii="Arial" w:eastAsia="宋体" w:hAnsi="Arial" w:cs="Arial"/>
          <w:color w:val="333333"/>
          <w:kern w:val="0"/>
          <w:sz w:val="24"/>
          <w:szCs w:val="24"/>
        </w:rPr>
        <w:t>占比较</w:t>
      </w:r>
      <w:proofErr w:type="gramEnd"/>
      <w:r w:rsidRPr="00F9416C">
        <w:rPr>
          <w:rFonts w:ascii="Arial" w:eastAsia="宋体" w:hAnsi="Arial" w:cs="Arial"/>
          <w:color w:val="333333"/>
          <w:kern w:val="0"/>
          <w:sz w:val="24"/>
          <w:szCs w:val="24"/>
        </w:rPr>
        <w:t>高这一</w:t>
      </w:r>
      <w:proofErr w:type="gramStart"/>
      <w:r w:rsidRPr="00F9416C">
        <w:rPr>
          <w:rFonts w:ascii="Arial" w:eastAsia="宋体" w:hAnsi="Arial" w:cs="Arial"/>
          <w:color w:val="333333"/>
          <w:kern w:val="0"/>
          <w:sz w:val="24"/>
          <w:szCs w:val="24"/>
        </w:rPr>
        <w:t>相对严峻</w:t>
      </w:r>
      <w:proofErr w:type="gramEnd"/>
      <w:r w:rsidRPr="00F9416C">
        <w:rPr>
          <w:rFonts w:ascii="Arial" w:eastAsia="宋体" w:hAnsi="Arial" w:cs="Arial"/>
          <w:color w:val="333333"/>
          <w:kern w:val="0"/>
          <w:sz w:val="24"/>
          <w:szCs w:val="24"/>
        </w:rPr>
        <w:t>的形势，推动国内学术界、企业界和金融界对企业庞氏型融资的特征、度量及其对金融市场危害性研究的更多关注。</w:t>
      </w:r>
    </w:p>
    <w:p w14:paraId="0D644187"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3. </w:t>
      </w:r>
      <w:r w:rsidRPr="00F9416C">
        <w:rPr>
          <w:rFonts w:ascii="Arial" w:eastAsia="宋体" w:hAnsi="Arial" w:cs="Arial"/>
          <w:color w:val="333333"/>
          <w:kern w:val="0"/>
          <w:sz w:val="24"/>
          <w:szCs w:val="24"/>
        </w:rPr>
        <w:t>存在的主要问题与修改建议</w:t>
      </w:r>
    </w:p>
    <w:p w14:paraId="5A3290FD"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1</w:t>
      </w:r>
      <w:r w:rsidRPr="00F9416C">
        <w:rPr>
          <w:rFonts w:ascii="Arial" w:eastAsia="宋体" w:hAnsi="Arial" w:cs="Arial"/>
          <w:color w:val="333333"/>
          <w:kern w:val="0"/>
          <w:sz w:val="24"/>
          <w:szCs w:val="24"/>
        </w:rPr>
        <w:t>）首先，本文中存在大量的</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语病</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，为文章理解带来一定困难，建议对文章语言进行润色与修正；</w:t>
      </w:r>
    </w:p>
    <w:p w14:paraId="60F1158C"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2</w:t>
      </w:r>
      <w:r w:rsidRPr="00F9416C">
        <w:rPr>
          <w:rFonts w:ascii="Arial" w:eastAsia="宋体" w:hAnsi="Arial" w:cs="Arial"/>
          <w:color w:val="333333"/>
          <w:kern w:val="0"/>
          <w:sz w:val="24"/>
          <w:szCs w:val="24"/>
        </w:rPr>
        <w:t>）引言部分，数据的罗列与报告的引用过多，对研究背景的描述过于啰嗦，使得文章结构略失衡；对在文中首次出现的名词（如庞氏型融资）等没有提供相应的解释，不利于读者理解；在边际贡献方面，边际贡献应该重点放在本文</w:t>
      </w:r>
      <w:r w:rsidRPr="00F9416C">
        <w:rPr>
          <w:rFonts w:ascii="Arial" w:eastAsia="宋体" w:hAnsi="Arial" w:cs="Arial"/>
          <w:color w:val="333333"/>
          <w:kern w:val="0"/>
          <w:sz w:val="24"/>
          <w:szCs w:val="24"/>
        </w:rPr>
        <w:lastRenderedPageBreak/>
        <w:t>的研究对现有研究的补充和发展，以及研究结果具备的实际意义与政策含义，而不只是对主要研究内容与研究结论的概括。建议做出相应的修改与删减；</w:t>
      </w:r>
    </w:p>
    <w:p w14:paraId="1BD47B52"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3</w:t>
      </w:r>
      <w:r w:rsidRPr="00F9416C">
        <w:rPr>
          <w:rFonts w:ascii="Arial" w:eastAsia="宋体" w:hAnsi="Arial" w:cs="Arial"/>
          <w:color w:val="333333"/>
          <w:kern w:val="0"/>
          <w:sz w:val="24"/>
          <w:szCs w:val="24"/>
        </w:rPr>
        <w:t>）在文献综述的</w:t>
      </w:r>
      <w:r w:rsidRPr="00F9416C">
        <w:rPr>
          <w:rFonts w:ascii="Arial" w:eastAsia="宋体" w:hAnsi="Arial" w:cs="Arial"/>
          <w:color w:val="333333"/>
          <w:kern w:val="0"/>
          <w:sz w:val="24"/>
          <w:szCs w:val="24"/>
        </w:rPr>
        <w:t>1</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2</w:t>
      </w:r>
      <w:r w:rsidRPr="00F9416C">
        <w:rPr>
          <w:rFonts w:ascii="Arial" w:eastAsia="宋体" w:hAnsi="Arial" w:cs="Arial"/>
          <w:color w:val="333333"/>
          <w:kern w:val="0"/>
          <w:sz w:val="24"/>
          <w:szCs w:val="24"/>
        </w:rPr>
        <w:t>部分，本文对明斯基金融不稳定理论的介绍过于啰嗦，没有必要花费大段篇幅介绍明斯基的学术生涯与学术地位；对明斯基理论阐释的顺序存在问题，在介绍企业融资类型之前直接阐述其对金融市场安全性的影响，不易读者理解。</w:t>
      </w:r>
    </w:p>
    <w:p w14:paraId="418BBC00"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建议适当删减，将重点放在对明斯基理论内容尤其是对本文研究内容具有借鉴或启发意义的部分；建议调整行文结构，先介绍什么是</w:t>
      </w:r>
      <w:proofErr w:type="gramStart"/>
      <w:r w:rsidRPr="00F9416C">
        <w:rPr>
          <w:rFonts w:ascii="Arial" w:eastAsia="宋体" w:hAnsi="Arial" w:cs="Arial"/>
          <w:color w:val="333333"/>
          <w:kern w:val="0"/>
          <w:sz w:val="24"/>
          <w:szCs w:val="24"/>
        </w:rPr>
        <w:t>对冲型融资</w:t>
      </w:r>
      <w:proofErr w:type="gramEnd"/>
      <w:r w:rsidRPr="00F9416C">
        <w:rPr>
          <w:rFonts w:ascii="Arial" w:eastAsia="宋体" w:hAnsi="Arial" w:cs="Arial"/>
          <w:color w:val="333333"/>
          <w:kern w:val="0"/>
          <w:sz w:val="24"/>
          <w:szCs w:val="24"/>
        </w:rPr>
        <w:t>、投机型融资与庞氏型融资，再对经济扩张如何造成企业融资类型转变、该转变如何造成金融市场风险上升的作用机制进行阐述，提高文章的逻辑性；另外，这两个部分更偏重与对文章理论机制的分析，而不是与过往文献研究的关系，建议从文献综述中剥离。</w:t>
      </w:r>
    </w:p>
    <w:p w14:paraId="28B82338"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4</w:t>
      </w:r>
      <w:r w:rsidRPr="00F9416C">
        <w:rPr>
          <w:rFonts w:ascii="Arial" w:eastAsia="宋体" w:hAnsi="Arial" w:cs="Arial"/>
          <w:color w:val="333333"/>
          <w:kern w:val="0"/>
          <w:sz w:val="24"/>
          <w:szCs w:val="24"/>
        </w:rPr>
        <w:t>）文献综述的第</w:t>
      </w:r>
      <w:r w:rsidRPr="00F9416C">
        <w:rPr>
          <w:rFonts w:ascii="Arial" w:eastAsia="宋体" w:hAnsi="Arial" w:cs="Arial"/>
          <w:color w:val="333333"/>
          <w:kern w:val="0"/>
          <w:sz w:val="24"/>
          <w:szCs w:val="24"/>
        </w:rPr>
        <w:t>3</w:t>
      </w:r>
      <w:r w:rsidRPr="00F9416C">
        <w:rPr>
          <w:rFonts w:ascii="Arial" w:eastAsia="宋体" w:hAnsi="Arial" w:cs="Arial"/>
          <w:color w:val="333333"/>
          <w:kern w:val="0"/>
          <w:sz w:val="24"/>
          <w:szCs w:val="24"/>
        </w:rPr>
        <w:t>部分，本文提出的部分观点缺乏文献研究结果的支撑；关于度量指标的口径，本文只是罗列了以往的研究结果，没有说明罗列该研究结果的目的以及对本文的借鉴意义，建议修改。</w:t>
      </w:r>
    </w:p>
    <w:p w14:paraId="3B2BDF4E"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回复：感谢匿名评审专家的宝贵建议！本文已依照您提出的上述四点修改建议，做出如下删减和修润：</w:t>
      </w:r>
    </w:p>
    <w:p w14:paraId="1D228383"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第一，对全文语句进行润色和修正；第二，在引言的部分，删去了部分重复性的引用，仅保留作者认为重要的背景资料，使得研究背景更加简洁；第三，对于首次出现的名词提供了相应的解释，以便于读者更好的理解；第四，重新梳理和提炼本文的边际贡献；第五，删去了文献综述中，对于明斯基学术地位的相关介绍；第六，在文献综述的第</w:t>
      </w:r>
      <w:r w:rsidRPr="00F9416C">
        <w:rPr>
          <w:rFonts w:ascii="Arial" w:eastAsia="宋体" w:hAnsi="Arial" w:cs="Arial"/>
          <w:color w:val="333333"/>
          <w:kern w:val="0"/>
          <w:sz w:val="24"/>
          <w:szCs w:val="24"/>
        </w:rPr>
        <w:t>1</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2</w:t>
      </w:r>
      <w:r w:rsidRPr="00F9416C">
        <w:rPr>
          <w:rFonts w:ascii="Arial" w:eastAsia="宋体" w:hAnsi="Arial" w:cs="Arial"/>
          <w:color w:val="333333"/>
          <w:kern w:val="0"/>
          <w:sz w:val="24"/>
          <w:szCs w:val="24"/>
        </w:rPr>
        <w:t>部分，调整了企业融资类型与金融不稳定性理论的介绍顺序，便于读者理解；第七，精简了关于金融不稳定性理论的总结。上述修润，请参见正文。</w:t>
      </w:r>
    </w:p>
    <w:p w14:paraId="501BF9B4"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此外，重新梳理文献并阐明指标的度量口径。作为研究文献回顾，我们阐明了前期研究在编制</w:t>
      </w:r>
      <w:r w:rsidRPr="00F9416C">
        <w:rPr>
          <w:rFonts w:ascii="Arial" w:eastAsia="宋体" w:hAnsi="Arial" w:cs="Arial"/>
          <w:color w:val="333333"/>
          <w:kern w:val="0"/>
          <w:sz w:val="24"/>
          <w:szCs w:val="24"/>
        </w:rPr>
        <w:t>FSI</w:t>
      </w:r>
      <w:r w:rsidRPr="00F9416C">
        <w:rPr>
          <w:rFonts w:ascii="Arial" w:eastAsia="宋体" w:hAnsi="Arial" w:cs="Arial"/>
          <w:color w:val="333333"/>
          <w:kern w:val="0"/>
          <w:sz w:val="24"/>
          <w:szCs w:val="24"/>
        </w:rPr>
        <w:t>时涉及现金流入和现金流出指标的定义和计算口径的一些做法，由于每个国家财务报表的会计科目设置不完全一致，现金流量表的编制方式可能存在不同，因此，前人的研究在计算现金流入和现金流出时所使用的指标并不完全一致，但是没有脱离明斯基对企业融资分类的基本思想：企业的现金流入与其现金流出之间的平衡关系。</w:t>
      </w:r>
    </w:p>
    <w:p w14:paraId="5C47424F"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在论文研究设计中，我们借鉴了前人的研究，结合国情，提出并阐述了中国在编制</w:t>
      </w:r>
      <w:r w:rsidRPr="00F9416C">
        <w:rPr>
          <w:rFonts w:ascii="Arial" w:eastAsia="宋体" w:hAnsi="Arial" w:cs="Arial"/>
          <w:color w:val="333333"/>
          <w:kern w:val="0"/>
          <w:sz w:val="24"/>
          <w:szCs w:val="24"/>
        </w:rPr>
        <w:t>FSI</w:t>
      </w:r>
      <w:r w:rsidRPr="00F9416C">
        <w:rPr>
          <w:rFonts w:ascii="Arial" w:eastAsia="宋体" w:hAnsi="Arial" w:cs="Arial"/>
          <w:color w:val="333333"/>
          <w:kern w:val="0"/>
          <w:sz w:val="24"/>
          <w:szCs w:val="24"/>
        </w:rPr>
        <w:t>时的现金流入和现金流出的指标核算口径。即：从资金来源看，首先要考虑企业当年的经营净现金，其次要考虑其现金资产；从资金需求看，不仅考虑企业当年需要偿还的债务及利息，而且还考虑股利支付和新增投资二项所需现金，其也是企业的</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现金支出承诺</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，并重新划分企业融资类型和确定计算口径，完善和改进了明斯基的分类标准。</w:t>
      </w:r>
    </w:p>
    <w:p w14:paraId="34C7BB53"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lastRenderedPageBreak/>
        <w:t>最后，我们增补了《</w:t>
      </w:r>
      <w:r w:rsidRPr="00F9416C">
        <w:rPr>
          <w:rFonts w:ascii="Arial" w:eastAsia="宋体" w:hAnsi="Arial" w:cs="Arial"/>
          <w:color w:val="333333"/>
          <w:kern w:val="0"/>
          <w:sz w:val="24"/>
          <w:szCs w:val="24"/>
        </w:rPr>
        <w:t>5</w:t>
      </w:r>
      <w:r w:rsidRPr="00F9416C">
        <w:rPr>
          <w:rFonts w:ascii="Arial" w:eastAsia="宋体" w:hAnsi="Arial" w:cs="Arial"/>
          <w:color w:val="333333"/>
          <w:kern w:val="0"/>
          <w:sz w:val="24"/>
          <w:szCs w:val="24"/>
        </w:rPr>
        <w:t>、中国股票市场和债券市场庞氏型融资公司占比的变化趋势、成因和影响机制探析》这一部分的内容，分析和论述的股票市场</w:t>
      </w:r>
      <w:r w:rsidRPr="00F9416C">
        <w:rPr>
          <w:rFonts w:ascii="Arial" w:eastAsia="宋体" w:hAnsi="Arial" w:cs="Arial"/>
          <w:color w:val="333333"/>
          <w:kern w:val="0"/>
          <w:sz w:val="24"/>
          <w:szCs w:val="24"/>
        </w:rPr>
        <w:t>FSI</w:t>
      </w:r>
      <w:r w:rsidRPr="00F9416C">
        <w:rPr>
          <w:rFonts w:ascii="Arial" w:eastAsia="宋体" w:hAnsi="Arial" w:cs="Arial"/>
          <w:color w:val="333333"/>
          <w:kern w:val="0"/>
          <w:sz w:val="24"/>
          <w:szCs w:val="24"/>
        </w:rPr>
        <w:t>和债券市场</w:t>
      </w:r>
      <w:r w:rsidRPr="00F9416C">
        <w:rPr>
          <w:rFonts w:ascii="Arial" w:eastAsia="宋体" w:hAnsi="Arial" w:cs="Arial"/>
          <w:color w:val="333333"/>
          <w:kern w:val="0"/>
          <w:sz w:val="24"/>
          <w:szCs w:val="24"/>
        </w:rPr>
        <w:t>FSI</w:t>
      </w:r>
      <w:r w:rsidRPr="00F9416C">
        <w:rPr>
          <w:rFonts w:ascii="Arial" w:eastAsia="宋体" w:hAnsi="Arial" w:cs="Arial"/>
          <w:color w:val="333333"/>
          <w:kern w:val="0"/>
          <w:sz w:val="24"/>
          <w:szCs w:val="24"/>
        </w:rPr>
        <w:t>的变动趋势、成因和影响机制。</w:t>
      </w:r>
    </w:p>
    <w:p w14:paraId="6D6A24D5"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5</w:t>
      </w:r>
      <w:r w:rsidRPr="00F9416C">
        <w:rPr>
          <w:rFonts w:ascii="Arial" w:eastAsia="宋体" w:hAnsi="Arial" w:cs="Arial"/>
          <w:color w:val="333333"/>
          <w:kern w:val="0"/>
          <w:sz w:val="24"/>
          <w:szCs w:val="24"/>
        </w:rPr>
        <w:t>）研究设计方面，本文的主要研究结论都是基于其构建的</w:t>
      </w:r>
      <w:r w:rsidRPr="00F9416C">
        <w:rPr>
          <w:rFonts w:ascii="Arial" w:eastAsia="宋体" w:hAnsi="Arial" w:cs="Arial"/>
          <w:color w:val="333333"/>
          <w:kern w:val="0"/>
          <w:sz w:val="24"/>
          <w:szCs w:val="24"/>
        </w:rPr>
        <w:t>FSI</w:t>
      </w:r>
      <w:r w:rsidRPr="00F9416C">
        <w:rPr>
          <w:rFonts w:ascii="Arial" w:eastAsia="宋体" w:hAnsi="Arial" w:cs="Arial"/>
          <w:color w:val="333333"/>
          <w:kern w:val="0"/>
          <w:sz w:val="24"/>
          <w:szCs w:val="24"/>
        </w:rPr>
        <w:t>指数得到的，但存在如下几个问题：</w:t>
      </w:r>
      <w:r w:rsidRPr="00F9416C">
        <w:rPr>
          <w:rFonts w:ascii="宋体" w:eastAsia="宋体" w:hAnsi="宋体" w:cs="宋体" w:hint="eastAsia"/>
          <w:color w:val="333333"/>
          <w:kern w:val="0"/>
          <w:sz w:val="24"/>
          <w:szCs w:val="24"/>
        </w:rPr>
        <w:t>①</w:t>
      </w:r>
      <w:r w:rsidRPr="00F9416C">
        <w:rPr>
          <w:rFonts w:ascii="Arial" w:eastAsia="宋体" w:hAnsi="Arial" w:cs="Arial"/>
          <w:color w:val="333333"/>
          <w:kern w:val="0"/>
          <w:sz w:val="24"/>
          <w:szCs w:val="24"/>
        </w:rPr>
        <w:t>本文对三类融资类型的重新定义是否合理有待商榷；</w:t>
      </w:r>
      <w:r w:rsidRPr="00F9416C">
        <w:rPr>
          <w:rFonts w:ascii="宋体" w:eastAsia="宋体" w:hAnsi="宋体" w:cs="宋体" w:hint="eastAsia"/>
          <w:color w:val="333333"/>
          <w:kern w:val="0"/>
          <w:sz w:val="24"/>
          <w:szCs w:val="24"/>
        </w:rPr>
        <w:t>②</w:t>
      </w:r>
      <w:r w:rsidRPr="00F9416C">
        <w:rPr>
          <w:rFonts w:ascii="Arial" w:eastAsia="宋体" w:hAnsi="Arial" w:cs="Arial"/>
          <w:color w:val="333333"/>
          <w:kern w:val="0"/>
          <w:sz w:val="24"/>
          <w:szCs w:val="24"/>
        </w:rPr>
        <w:t>本文在构建核心指标</w:t>
      </w:r>
      <w:r w:rsidRPr="00F9416C">
        <w:rPr>
          <w:rFonts w:ascii="Arial" w:eastAsia="宋体" w:hAnsi="Arial" w:cs="Arial"/>
          <w:color w:val="333333"/>
          <w:kern w:val="0"/>
          <w:sz w:val="24"/>
          <w:szCs w:val="24"/>
        </w:rPr>
        <w:t>FSI</w:t>
      </w:r>
      <w:r w:rsidRPr="00F9416C">
        <w:rPr>
          <w:rFonts w:ascii="Arial" w:eastAsia="宋体" w:hAnsi="Arial" w:cs="Arial"/>
          <w:color w:val="333333"/>
          <w:kern w:val="0"/>
          <w:sz w:val="24"/>
          <w:szCs w:val="24"/>
        </w:rPr>
        <w:t>时参考的文献权威性不够，该构建方法是否合理存疑；</w:t>
      </w:r>
      <w:r w:rsidRPr="00F9416C">
        <w:rPr>
          <w:rFonts w:ascii="宋体" w:eastAsia="宋体" w:hAnsi="宋体" w:cs="宋体" w:hint="eastAsia"/>
          <w:color w:val="333333"/>
          <w:kern w:val="0"/>
          <w:sz w:val="24"/>
          <w:szCs w:val="24"/>
        </w:rPr>
        <w:t>③</w:t>
      </w:r>
      <w:r w:rsidRPr="00F9416C">
        <w:rPr>
          <w:rFonts w:ascii="Arial" w:eastAsia="宋体" w:hAnsi="Arial" w:cs="Arial"/>
          <w:color w:val="333333"/>
          <w:kern w:val="0"/>
          <w:sz w:val="24"/>
          <w:szCs w:val="24"/>
        </w:rPr>
        <w:t>没有说明债券的融资类型是如何判定的。</w:t>
      </w:r>
    </w:p>
    <w:p w14:paraId="1C13FCBD"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建议本文为其对融资类型定义方法的改进提供有力的理论支撑，同时借鉴一个发表在较为权威的期刊上的研究来构建本研究的核心指标，提高可信度。</w:t>
      </w:r>
    </w:p>
    <w:p w14:paraId="45D38DCA"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回复：第一，本文在研究过程中也试图寻找国内外权威期刊上的文献背书以提高可信度，但通过文献检索发现，</w:t>
      </w:r>
      <w:r w:rsidRPr="00F9416C">
        <w:rPr>
          <w:rFonts w:ascii="Arial" w:eastAsia="宋体" w:hAnsi="Arial" w:cs="Arial"/>
          <w:color w:val="333333"/>
          <w:kern w:val="0"/>
          <w:sz w:val="24"/>
          <w:szCs w:val="24"/>
        </w:rPr>
        <w:t>2008</w:t>
      </w:r>
      <w:r w:rsidRPr="00F9416C">
        <w:rPr>
          <w:rFonts w:ascii="Arial" w:eastAsia="宋体" w:hAnsi="Arial" w:cs="Arial"/>
          <w:color w:val="333333"/>
          <w:kern w:val="0"/>
          <w:sz w:val="24"/>
          <w:szCs w:val="24"/>
        </w:rPr>
        <w:t>年以来全球相关的文献（企业融资分类、企业财务脆弱性与金融脆弱性度量的专题研究）在</w:t>
      </w:r>
      <w:r w:rsidRPr="00F9416C">
        <w:rPr>
          <w:rFonts w:ascii="Arial" w:eastAsia="宋体" w:hAnsi="Arial" w:cs="Arial"/>
          <w:color w:val="333333"/>
          <w:kern w:val="0"/>
          <w:sz w:val="24"/>
          <w:szCs w:val="24"/>
        </w:rPr>
        <w:t>20</w:t>
      </w:r>
      <w:r w:rsidRPr="00F9416C">
        <w:rPr>
          <w:rFonts w:ascii="Arial" w:eastAsia="宋体" w:hAnsi="Arial" w:cs="Arial"/>
          <w:color w:val="333333"/>
          <w:kern w:val="0"/>
          <w:sz w:val="24"/>
          <w:szCs w:val="24"/>
        </w:rPr>
        <w:t>篇左右，说明这是一个新的研究课题（</w:t>
      </w:r>
      <w:r w:rsidRPr="00F9416C">
        <w:rPr>
          <w:rFonts w:ascii="Arial" w:eastAsia="宋体" w:hAnsi="Arial" w:cs="Arial"/>
          <w:color w:val="333333"/>
          <w:kern w:val="0"/>
          <w:sz w:val="24"/>
          <w:szCs w:val="24"/>
        </w:rPr>
        <w:t>2008</w:t>
      </w:r>
      <w:r w:rsidRPr="00F9416C">
        <w:rPr>
          <w:rFonts w:ascii="Arial" w:eastAsia="宋体" w:hAnsi="Arial" w:cs="Arial"/>
          <w:color w:val="333333"/>
          <w:kern w:val="0"/>
          <w:sz w:val="24"/>
          <w:szCs w:val="24"/>
        </w:rPr>
        <w:t>年金融危机后引起了特别广泛的关注，以至于明斯基的著作在美国供不应求）。总之，明斯基的论文、专著和这些文献，为本文的研究提供了理论基础。</w:t>
      </w:r>
    </w:p>
    <w:p w14:paraId="5FF361E3"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第二，我们分析和借鉴了可能检索和查阅到的文献，特别是近年来比较重要的文献，如</w:t>
      </w:r>
      <w:r w:rsidRPr="00F9416C">
        <w:rPr>
          <w:rFonts w:ascii="Arial" w:eastAsia="宋体" w:hAnsi="Arial" w:cs="Arial"/>
          <w:color w:val="333333"/>
          <w:kern w:val="0"/>
          <w:sz w:val="24"/>
          <w:szCs w:val="24"/>
        </w:rPr>
        <w:t>Davis</w:t>
      </w:r>
      <w:r w:rsidRPr="00F9416C">
        <w:rPr>
          <w:rFonts w:ascii="Arial" w:eastAsia="宋体" w:hAnsi="Arial" w:cs="Arial"/>
          <w:color w:val="333333"/>
          <w:kern w:val="0"/>
          <w:sz w:val="24"/>
          <w:szCs w:val="24"/>
        </w:rPr>
        <w:t>等（</w:t>
      </w:r>
      <w:r w:rsidRPr="00F9416C">
        <w:rPr>
          <w:rFonts w:ascii="Arial" w:eastAsia="宋体" w:hAnsi="Arial" w:cs="Arial"/>
          <w:color w:val="333333"/>
          <w:kern w:val="0"/>
          <w:sz w:val="24"/>
          <w:szCs w:val="24"/>
        </w:rPr>
        <w:t>2019</w:t>
      </w:r>
      <w:r w:rsidRPr="00F9416C">
        <w:rPr>
          <w:rFonts w:ascii="Arial" w:eastAsia="宋体" w:hAnsi="Arial" w:cs="Arial"/>
          <w:color w:val="333333"/>
          <w:kern w:val="0"/>
          <w:sz w:val="24"/>
          <w:szCs w:val="24"/>
        </w:rPr>
        <w:t>）发表在《</w:t>
      </w:r>
      <w:proofErr w:type="spellStart"/>
      <w:r w:rsidRPr="00F9416C">
        <w:rPr>
          <w:rFonts w:ascii="Arial" w:eastAsia="宋体" w:hAnsi="Arial" w:cs="Arial"/>
          <w:color w:val="333333"/>
          <w:kern w:val="0"/>
          <w:sz w:val="24"/>
          <w:szCs w:val="24"/>
        </w:rPr>
        <w:t>CambridgeJournal</w:t>
      </w:r>
      <w:proofErr w:type="spellEnd"/>
      <w:r w:rsidRPr="00F9416C">
        <w:rPr>
          <w:rFonts w:ascii="Arial" w:eastAsia="宋体" w:hAnsi="Arial" w:cs="Arial"/>
          <w:color w:val="333333"/>
          <w:kern w:val="0"/>
          <w:sz w:val="24"/>
          <w:szCs w:val="24"/>
        </w:rPr>
        <w:t xml:space="preserve"> of Economics</w:t>
      </w:r>
      <w:r w:rsidRPr="00F9416C">
        <w:rPr>
          <w:rFonts w:ascii="Arial" w:eastAsia="宋体" w:hAnsi="Arial" w:cs="Arial"/>
          <w:color w:val="333333"/>
          <w:kern w:val="0"/>
          <w:sz w:val="24"/>
          <w:szCs w:val="24"/>
        </w:rPr>
        <w:t>》、</w:t>
      </w:r>
      <w:proofErr w:type="spellStart"/>
      <w:r w:rsidRPr="00F9416C">
        <w:rPr>
          <w:rFonts w:ascii="Arial" w:eastAsia="宋体" w:hAnsi="Arial" w:cs="Arial"/>
          <w:color w:val="333333"/>
          <w:kern w:val="0"/>
          <w:sz w:val="24"/>
          <w:szCs w:val="24"/>
        </w:rPr>
        <w:t>Tymoigne</w:t>
      </w:r>
      <w:proofErr w:type="spellEnd"/>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2014</w:t>
      </w:r>
      <w:r w:rsidRPr="00F9416C">
        <w:rPr>
          <w:rFonts w:ascii="Arial" w:eastAsia="宋体" w:hAnsi="Arial" w:cs="Arial"/>
          <w:color w:val="333333"/>
          <w:kern w:val="0"/>
          <w:sz w:val="24"/>
          <w:szCs w:val="24"/>
        </w:rPr>
        <w:t>）发表在《</w:t>
      </w:r>
      <w:r w:rsidRPr="00F9416C">
        <w:rPr>
          <w:rFonts w:ascii="Arial" w:eastAsia="宋体" w:hAnsi="Arial" w:cs="Arial"/>
          <w:color w:val="333333"/>
          <w:kern w:val="0"/>
          <w:sz w:val="24"/>
          <w:szCs w:val="24"/>
        </w:rPr>
        <w:t xml:space="preserve">Journal </w:t>
      </w:r>
      <w:proofErr w:type="spellStart"/>
      <w:r w:rsidRPr="00F9416C">
        <w:rPr>
          <w:rFonts w:ascii="Arial" w:eastAsia="宋体" w:hAnsi="Arial" w:cs="Arial"/>
          <w:color w:val="333333"/>
          <w:kern w:val="0"/>
          <w:sz w:val="24"/>
          <w:szCs w:val="24"/>
        </w:rPr>
        <w:t>ofPost</w:t>
      </w:r>
      <w:proofErr w:type="spellEnd"/>
      <w:r w:rsidRPr="00F9416C">
        <w:rPr>
          <w:rFonts w:ascii="Arial" w:eastAsia="宋体" w:hAnsi="Arial" w:cs="Arial"/>
          <w:color w:val="333333"/>
          <w:kern w:val="0"/>
          <w:sz w:val="24"/>
          <w:szCs w:val="24"/>
        </w:rPr>
        <w:t xml:space="preserve"> Keynesian Economic</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Vercelli</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2011</w:t>
      </w:r>
      <w:r w:rsidRPr="00F9416C">
        <w:rPr>
          <w:rFonts w:ascii="Arial" w:eastAsia="宋体" w:hAnsi="Arial" w:cs="Arial"/>
          <w:color w:val="333333"/>
          <w:kern w:val="0"/>
          <w:sz w:val="24"/>
          <w:szCs w:val="24"/>
        </w:rPr>
        <w:t>）发表在《</w:t>
      </w:r>
      <w:r w:rsidRPr="00F9416C">
        <w:rPr>
          <w:rFonts w:ascii="Arial" w:eastAsia="宋体" w:hAnsi="Arial" w:cs="Arial"/>
          <w:color w:val="333333"/>
          <w:kern w:val="0"/>
          <w:sz w:val="24"/>
          <w:szCs w:val="24"/>
        </w:rPr>
        <w:t xml:space="preserve">Review </w:t>
      </w:r>
      <w:proofErr w:type="spellStart"/>
      <w:r w:rsidRPr="00F9416C">
        <w:rPr>
          <w:rFonts w:ascii="Arial" w:eastAsia="宋体" w:hAnsi="Arial" w:cs="Arial"/>
          <w:color w:val="333333"/>
          <w:kern w:val="0"/>
          <w:sz w:val="24"/>
          <w:szCs w:val="24"/>
        </w:rPr>
        <w:t>ofPolitical</w:t>
      </w:r>
      <w:proofErr w:type="spellEnd"/>
      <w:r w:rsidRPr="00F9416C">
        <w:rPr>
          <w:rFonts w:ascii="Arial" w:eastAsia="宋体" w:hAnsi="Arial" w:cs="Arial"/>
          <w:color w:val="333333"/>
          <w:kern w:val="0"/>
          <w:sz w:val="24"/>
          <w:szCs w:val="24"/>
        </w:rPr>
        <w:t xml:space="preserve"> Economy</w:t>
      </w:r>
      <w:r w:rsidRPr="00F9416C">
        <w:rPr>
          <w:rFonts w:ascii="Arial" w:eastAsia="宋体" w:hAnsi="Arial" w:cs="Arial"/>
          <w:color w:val="333333"/>
          <w:kern w:val="0"/>
          <w:sz w:val="24"/>
          <w:szCs w:val="24"/>
        </w:rPr>
        <w:t>》的论文，并结合中国国情和企业财务运作的实践，改进划分企业的三类融资类型的标准。本文所改进后的划分标准，比明斯基的划分标准更加贴近企业财务运作实际，也更加符合国情。详细说明可参见在前面的回复（关于本文的创新问题时的解释）。</w:t>
      </w:r>
    </w:p>
    <w:p w14:paraId="16FF23B3"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第三，本文的上市公司和发债公司，使用同样的划分标准。（正文）表</w:t>
      </w:r>
      <w:r w:rsidRPr="00F9416C">
        <w:rPr>
          <w:rFonts w:ascii="Arial" w:eastAsia="宋体" w:hAnsi="Arial" w:cs="Arial"/>
          <w:color w:val="333333"/>
          <w:kern w:val="0"/>
          <w:sz w:val="24"/>
          <w:szCs w:val="24"/>
        </w:rPr>
        <w:t>1</w:t>
      </w:r>
      <w:r w:rsidRPr="00F9416C">
        <w:rPr>
          <w:rFonts w:ascii="Arial" w:eastAsia="宋体" w:hAnsi="Arial" w:cs="Arial"/>
          <w:color w:val="333333"/>
          <w:kern w:val="0"/>
          <w:sz w:val="24"/>
          <w:szCs w:val="24"/>
        </w:rPr>
        <w:t>为企业融资类型划分标准及其经济含义，根据（正文）表</w:t>
      </w:r>
      <w:r w:rsidRPr="00F9416C">
        <w:rPr>
          <w:rFonts w:ascii="Arial" w:eastAsia="宋体" w:hAnsi="Arial" w:cs="Arial"/>
          <w:color w:val="333333"/>
          <w:kern w:val="0"/>
          <w:sz w:val="24"/>
          <w:szCs w:val="24"/>
        </w:rPr>
        <w:t>1</w:t>
      </w:r>
      <w:r w:rsidRPr="00F9416C">
        <w:rPr>
          <w:rFonts w:ascii="Arial" w:eastAsia="宋体" w:hAnsi="Arial" w:cs="Arial"/>
          <w:color w:val="333333"/>
          <w:kern w:val="0"/>
          <w:sz w:val="24"/>
          <w:szCs w:val="24"/>
        </w:rPr>
        <w:t>的定义，我们可分别对发债公司和发股公司的融资类型进行划分，进而度量和分析股票市场和债券市场的安全性。</w:t>
      </w:r>
    </w:p>
    <w:p w14:paraId="55094286"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6</w:t>
      </w:r>
      <w:r w:rsidRPr="00F9416C">
        <w:rPr>
          <w:rFonts w:ascii="Arial" w:eastAsia="宋体" w:hAnsi="Arial" w:cs="Arial"/>
          <w:color w:val="333333"/>
          <w:kern w:val="0"/>
          <w:sz w:val="24"/>
          <w:szCs w:val="24"/>
        </w:rPr>
        <w:t>）在实证研究方面，首先，本文没有说明为什么要把</w:t>
      </w:r>
      <w:r w:rsidRPr="00F9416C">
        <w:rPr>
          <w:rFonts w:ascii="Arial" w:eastAsia="宋体" w:hAnsi="Arial" w:cs="Arial"/>
          <w:color w:val="333333"/>
          <w:kern w:val="0"/>
          <w:sz w:val="24"/>
          <w:szCs w:val="24"/>
        </w:rPr>
        <w:t>2019</w:t>
      </w:r>
      <w:r w:rsidRPr="00F9416C">
        <w:rPr>
          <w:rFonts w:ascii="Arial" w:eastAsia="宋体" w:hAnsi="Arial" w:cs="Arial"/>
          <w:color w:val="333333"/>
          <w:kern w:val="0"/>
          <w:sz w:val="24"/>
          <w:szCs w:val="24"/>
        </w:rPr>
        <w:t>年单独拿出来与</w:t>
      </w:r>
      <w:r w:rsidRPr="00F9416C">
        <w:rPr>
          <w:rFonts w:ascii="Arial" w:eastAsia="宋体" w:hAnsi="Arial" w:cs="Arial"/>
          <w:color w:val="333333"/>
          <w:kern w:val="0"/>
          <w:sz w:val="24"/>
          <w:szCs w:val="24"/>
        </w:rPr>
        <w:t>2005-2019</w:t>
      </w:r>
      <w:r w:rsidRPr="00F9416C">
        <w:rPr>
          <w:rFonts w:ascii="Arial" w:eastAsia="宋体" w:hAnsi="Arial" w:cs="Arial"/>
          <w:color w:val="333333"/>
          <w:kern w:val="0"/>
          <w:sz w:val="24"/>
          <w:szCs w:val="24"/>
        </w:rPr>
        <w:t>这一年度期间进行比较，缺乏逻辑性；其次，本文仅仅对</w:t>
      </w:r>
      <w:r w:rsidRPr="00F9416C">
        <w:rPr>
          <w:rFonts w:ascii="Arial" w:eastAsia="宋体" w:hAnsi="Arial" w:cs="Arial"/>
          <w:color w:val="333333"/>
          <w:kern w:val="0"/>
          <w:sz w:val="24"/>
          <w:szCs w:val="24"/>
        </w:rPr>
        <w:t>FSI</w:t>
      </w:r>
      <w:r w:rsidRPr="00F9416C">
        <w:rPr>
          <w:rFonts w:ascii="Arial" w:eastAsia="宋体" w:hAnsi="Arial" w:cs="Arial"/>
          <w:color w:val="333333"/>
          <w:kern w:val="0"/>
          <w:sz w:val="24"/>
          <w:szCs w:val="24"/>
        </w:rPr>
        <w:t>指标进行了简单的单变量统计分析，没有使用计量模型进行更深入的探究；而且，本文只是用数据（某种类型企业</w:t>
      </w:r>
      <w:proofErr w:type="gramStart"/>
      <w:r w:rsidRPr="00F9416C">
        <w:rPr>
          <w:rFonts w:ascii="Arial" w:eastAsia="宋体" w:hAnsi="Arial" w:cs="Arial"/>
          <w:color w:val="333333"/>
          <w:kern w:val="0"/>
          <w:sz w:val="24"/>
          <w:szCs w:val="24"/>
        </w:rPr>
        <w:t>占比较</w:t>
      </w:r>
      <w:proofErr w:type="gramEnd"/>
      <w:r w:rsidRPr="00F9416C">
        <w:rPr>
          <w:rFonts w:ascii="Arial" w:eastAsia="宋体" w:hAnsi="Arial" w:cs="Arial"/>
          <w:color w:val="333333"/>
          <w:kern w:val="0"/>
          <w:sz w:val="24"/>
          <w:szCs w:val="24"/>
        </w:rPr>
        <w:t>高）来解释数据，较少从企业层面出发挖掘深层次的原因，即使提供了解释也没有理论或数据对其提出的观点进行背书，对因果关系的证明不够严谨；对部分指标的构建（</w:t>
      </w:r>
      <w:r w:rsidRPr="00F9416C">
        <w:rPr>
          <w:rFonts w:ascii="Arial" w:eastAsia="宋体" w:hAnsi="Arial" w:cs="Arial"/>
          <w:color w:val="333333"/>
          <w:kern w:val="0"/>
          <w:sz w:val="24"/>
          <w:szCs w:val="24"/>
        </w:rPr>
        <w:t>T-Q</w:t>
      </w:r>
      <w:r w:rsidRPr="00F9416C">
        <w:rPr>
          <w:rFonts w:ascii="Arial" w:eastAsia="宋体" w:hAnsi="Arial" w:cs="Arial"/>
          <w:color w:val="333333"/>
          <w:kern w:val="0"/>
          <w:sz w:val="24"/>
          <w:szCs w:val="24"/>
        </w:rPr>
        <w:t>）缺乏解释与说明；在动态分析部分，本文提供的实证模型过于简单，没有控制其他解释变量，可能存在遗漏变量等内生性问题，而且没有实证研究结果证实宽松货币政策对企业模式的影响在短期与长期的差异。</w:t>
      </w:r>
    </w:p>
    <w:p w14:paraId="5F49E6DE"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建议对实证方法的选择补充理论依据；提高实证分析的深度，对现有的实证模型的问题进行修正；对实证结果补充合理的解释。</w:t>
      </w:r>
    </w:p>
    <w:p w14:paraId="312ACAD6"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lastRenderedPageBreak/>
        <w:t>回复：第一，本文在研究金融市场安全性时，一方面希望能够既分析和反映</w:t>
      </w:r>
      <w:r w:rsidRPr="00F9416C">
        <w:rPr>
          <w:rFonts w:ascii="Arial" w:eastAsia="宋体" w:hAnsi="Arial" w:cs="Arial"/>
          <w:color w:val="333333"/>
          <w:kern w:val="0"/>
          <w:sz w:val="24"/>
          <w:szCs w:val="24"/>
        </w:rPr>
        <w:t>2005-2019</w:t>
      </w:r>
      <w:r w:rsidRPr="00F9416C">
        <w:rPr>
          <w:rFonts w:ascii="Arial" w:eastAsia="宋体" w:hAnsi="Arial" w:cs="Arial"/>
          <w:color w:val="333333"/>
          <w:kern w:val="0"/>
          <w:sz w:val="24"/>
          <w:szCs w:val="24"/>
        </w:rPr>
        <w:t>年这一时期中国企业融资类型分布和金融市场（股票市场、债券市场）的安全性及其变化趋势，另一方面希望分析和反映</w:t>
      </w:r>
      <w:r w:rsidRPr="00F9416C">
        <w:rPr>
          <w:rFonts w:ascii="Arial" w:eastAsia="宋体" w:hAnsi="Arial" w:cs="Arial"/>
          <w:color w:val="333333"/>
          <w:kern w:val="0"/>
          <w:sz w:val="24"/>
          <w:szCs w:val="24"/>
        </w:rPr>
        <w:t>2019</w:t>
      </w:r>
      <w:r w:rsidRPr="00F9416C">
        <w:rPr>
          <w:rFonts w:ascii="Arial" w:eastAsia="宋体" w:hAnsi="Arial" w:cs="Arial"/>
          <w:color w:val="333333"/>
          <w:kern w:val="0"/>
          <w:sz w:val="24"/>
          <w:szCs w:val="24"/>
        </w:rPr>
        <w:t>年这一</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最新的时点</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，中国企业融资类型分布和金融市场安全性的状况。</w:t>
      </w:r>
    </w:p>
    <w:p w14:paraId="51B434B4"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第二，本文确实没有使用复杂的金融计量模型，主要是因为样本的年度数据有限，因此本文以金融市场安全性指数的度量和编制为核心，旨在讨论指数的度量，报告和分析中国金融市场安全性指数的时期变动特征和时点的状况。</w:t>
      </w:r>
    </w:p>
    <w:p w14:paraId="0956C9BE"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第三，根据您的建议，考虑计量模型及其实证研究需要足够的样本数，担心遗漏变量影响结论的稳健性，我们已删去了</w:t>
      </w:r>
      <w:r w:rsidRPr="00F9416C">
        <w:rPr>
          <w:rFonts w:ascii="Arial" w:eastAsia="宋体" w:hAnsi="Arial" w:cs="Arial"/>
          <w:color w:val="333333"/>
          <w:kern w:val="0"/>
          <w:sz w:val="24"/>
          <w:szCs w:val="24"/>
        </w:rPr>
        <w:t>FSI</w:t>
      </w:r>
      <w:r w:rsidRPr="00F9416C">
        <w:rPr>
          <w:rFonts w:ascii="Arial" w:eastAsia="宋体" w:hAnsi="Arial" w:cs="Arial"/>
          <w:color w:val="333333"/>
          <w:kern w:val="0"/>
          <w:sz w:val="24"/>
          <w:szCs w:val="24"/>
        </w:rPr>
        <w:t>与</w:t>
      </w:r>
      <w:r w:rsidRPr="00F9416C">
        <w:rPr>
          <w:rFonts w:ascii="Arial" w:eastAsia="宋体" w:hAnsi="Arial" w:cs="Arial"/>
          <w:color w:val="333333"/>
          <w:kern w:val="0"/>
          <w:sz w:val="24"/>
          <w:szCs w:val="24"/>
        </w:rPr>
        <w:t>M2/GDP</w:t>
      </w:r>
      <w:r w:rsidRPr="00F9416C">
        <w:rPr>
          <w:rFonts w:ascii="Arial" w:eastAsia="宋体" w:hAnsi="Arial" w:cs="Arial"/>
          <w:color w:val="333333"/>
          <w:kern w:val="0"/>
          <w:sz w:val="24"/>
          <w:szCs w:val="24"/>
        </w:rPr>
        <w:t>相关模型这部分内容，并新增《五、值得进一步探讨的问题》，作为后续研究的主要方向。希望在积累更多数据后，一方面可探讨金融市场安全性指数的影响因素，包括货币政策、社会文化、公司治理、企业经营及发展战略等；另一方面可讨论金融市场安全性指数对于其他宏微观经济变量的影响，因此在未来的研究中，势必需要借助计量模型展开实证研究。</w:t>
      </w:r>
    </w:p>
    <w:p w14:paraId="61862429"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第四，关于</w:t>
      </w:r>
      <w:r w:rsidRPr="00F9416C">
        <w:rPr>
          <w:rFonts w:ascii="Arial" w:eastAsia="宋体" w:hAnsi="Arial" w:cs="Arial"/>
          <w:color w:val="333333"/>
          <w:kern w:val="0"/>
          <w:sz w:val="24"/>
          <w:szCs w:val="24"/>
        </w:rPr>
        <w:t>T-Q</w:t>
      </w:r>
      <w:r w:rsidRPr="00F9416C">
        <w:rPr>
          <w:rFonts w:ascii="Arial" w:eastAsia="宋体" w:hAnsi="Arial" w:cs="Arial"/>
          <w:color w:val="333333"/>
          <w:kern w:val="0"/>
          <w:sz w:val="24"/>
          <w:szCs w:val="24"/>
        </w:rPr>
        <w:t>值的变化，</w:t>
      </w:r>
      <w:r w:rsidRPr="00F9416C">
        <w:rPr>
          <w:rFonts w:ascii="Arial" w:eastAsia="宋体" w:hAnsi="Arial" w:cs="Arial"/>
          <w:color w:val="333333"/>
          <w:kern w:val="0"/>
          <w:sz w:val="24"/>
          <w:szCs w:val="24"/>
        </w:rPr>
        <w:t>Minsky</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1957</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1978</w:t>
      </w:r>
      <w:r w:rsidRPr="00F9416C">
        <w:rPr>
          <w:rFonts w:ascii="Arial" w:eastAsia="宋体" w:hAnsi="Arial" w:cs="Arial"/>
          <w:color w:val="333333"/>
          <w:kern w:val="0"/>
          <w:sz w:val="24"/>
          <w:szCs w:val="24"/>
        </w:rPr>
        <w:t>）指出：庞氏型融资和投机型融资的界限在于（企业投资的）现金流的构成以及是否存在正的净现值。他曾从理论上证明了一家公司长期处于或反复处于庞氏融资状态，其市值或股东权益必会受损。为此，本文使用托宾</w:t>
      </w:r>
      <w:r w:rsidRPr="00F9416C">
        <w:rPr>
          <w:rFonts w:ascii="Arial" w:eastAsia="宋体" w:hAnsi="Arial" w:cs="Arial"/>
          <w:color w:val="333333"/>
          <w:kern w:val="0"/>
          <w:sz w:val="24"/>
          <w:szCs w:val="24"/>
        </w:rPr>
        <w:t>Q</w:t>
      </w:r>
      <w:r w:rsidRPr="00F9416C">
        <w:rPr>
          <w:rFonts w:ascii="Arial" w:eastAsia="宋体" w:hAnsi="Arial" w:cs="Arial"/>
          <w:color w:val="333333"/>
          <w:kern w:val="0"/>
          <w:sz w:val="24"/>
          <w:szCs w:val="24"/>
        </w:rPr>
        <w:t>指标（</w:t>
      </w:r>
      <w:r w:rsidRPr="00F9416C">
        <w:rPr>
          <w:rFonts w:ascii="Arial" w:eastAsia="宋体" w:hAnsi="Arial" w:cs="Arial"/>
          <w:color w:val="333333"/>
          <w:kern w:val="0"/>
          <w:sz w:val="24"/>
          <w:szCs w:val="24"/>
        </w:rPr>
        <w:t>T-Q</w:t>
      </w:r>
      <w:r w:rsidRPr="00F9416C">
        <w:rPr>
          <w:rFonts w:ascii="Arial" w:eastAsia="宋体" w:hAnsi="Arial" w:cs="Arial"/>
          <w:color w:val="333333"/>
          <w:kern w:val="0"/>
          <w:sz w:val="24"/>
          <w:szCs w:val="24"/>
        </w:rPr>
        <w:t>）以度量</w:t>
      </w:r>
      <w:proofErr w:type="gramStart"/>
      <w:r w:rsidRPr="00F9416C">
        <w:rPr>
          <w:rFonts w:ascii="Arial" w:eastAsia="宋体" w:hAnsi="Arial" w:cs="Arial"/>
          <w:color w:val="333333"/>
          <w:kern w:val="0"/>
          <w:sz w:val="24"/>
          <w:szCs w:val="24"/>
        </w:rPr>
        <w:t>对冲型融资</w:t>
      </w:r>
      <w:proofErr w:type="gramEnd"/>
      <w:r w:rsidRPr="00F9416C">
        <w:rPr>
          <w:rFonts w:ascii="Arial" w:eastAsia="宋体" w:hAnsi="Arial" w:cs="Arial"/>
          <w:color w:val="333333"/>
          <w:kern w:val="0"/>
          <w:sz w:val="24"/>
          <w:szCs w:val="24"/>
        </w:rPr>
        <w:t>企业与庞氏型融资企业的企业价值是否存在显著差异。通过我们的计算和分析发现，从我国股票市场和债券市场全样本期间（</w:t>
      </w:r>
      <w:r w:rsidRPr="00F9416C">
        <w:rPr>
          <w:rFonts w:ascii="Arial" w:eastAsia="宋体" w:hAnsi="Arial" w:cs="Arial"/>
          <w:color w:val="333333"/>
          <w:kern w:val="0"/>
          <w:sz w:val="24"/>
          <w:szCs w:val="24"/>
        </w:rPr>
        <w:t>2005-2019</w:t>
      </w:r>
      <w:r w:rsidRPr="00F9416C">
        <w:rPr>
          <w:rFonts w:ascii="Arial" w:eastAsia="宋体" w:hAnsi="Arial" w:cs="Arial"/>
          <w:color w:val="333333"/>
          <w:kern w:val="0"/>
          <w:sz w:val="24"/>
          <w:szCs w:val="24"/>
        </w:rPr>
        <w:t>年）来看，资本市场对于</w:t>
      </w:r>
      <w:proofErr w:type="gramStart"/>
      <w:r w:rsidRPr="00F9416C">
        <w:rPr>
          <w:rFonts w:ascii="Arial" w:eastAsia="宋体" w:hAnsi="Arial" w:cs="Arial"/>
          <w:color w:val="333333"/>
          <w:kern w:val="0"/>
          <w:sz w:val="24"/>
          <w:szCs w:val="24"/>
        </w:rPr>
        <w:t>对冲型融资</w:t>
      </w:r>
      <w:proofErr w:type="gramEnd"/>
      <w:r w:rsidRPr="00F9416C">
        <w:rPr>
          <w:rFonts w:ascii="Arial" w:eastAsia="宋体" w:hAnsi="Arial" w:cs="Arial"/>
          <w:color w:val="333333"/>
          <w:kern w:val="0"/>
          <w:sz w:val="24"/>
          <w:szCs w:val="24"/>
        </w:rPr>
        <w:t>企业的估值与庞氏型融资企业的估值不存在显著差异，表明市场投资者并未认识到这一类庞氏型融资的危害，对庞氏型融资企业给予过高的估值。庞氏型融资企业通过股票市场股权融资获得一部分资金，但由于其自身经营活动创造能力不足，因此这不是解决这类企业安全现金边界的长久之计，通过借新债还旧债的模式而非提升自身经营净现金，从长远来看，是对股东利益造成伤害的行为。我们的研究发现：中国股市是一个脆弱型的金融市场，这样的脆弱性正是源于市场中庞氏融资型企业占比过高，且</w:t>
      </w:r>
      <w:r w:rsidRPr="00F9416C">
        <w:rPr>
          <w:rFonts w:ascii="Arial" w:eastAsia="宋体" w:hAnsi="Arial" w:cs="Arial"/>
          <w:color w:val="333333"/>
          <w:kern w:val="0"/>
          <w:sz w:val="24"/>
          <w:szCs w:val="24"/>
        </w:rPr>
        <w:t>2005-2019</w:t>
      </w:r>
      <w:r w:rsidRPr="00F9416C">
        <w:rPr>
          <w:rFonts w:ascii="Arial" w:eastAsia="宋体" w:hAnsi="Arial" w:cs="Arial"/>
          <w:color w:val="333333"/>
          <w:kern w:val="0"/>
          <w:sz w:val="24"/>
          <w:szCs w:val="24"/>
        </w:rPr>
        <w:t>年期间，总平均来看，市场并未意识到这样危害，仍然给予庞氏型融资企业与其自身价值不匹配的市场估值。</w:t>
      </w:r>
    </w:p>
    <w:p w14:paraId="72262430"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第五，在</w:t>
      </w:r>
      <w:proofErr w:type="gramStart"/>
      <w:r w:rsidRPr="00F9416C">
        <w:rPr>
          <w:rFonts w:ascii="Arial" w:eastAsia="宋体" w:hAnsi="Arial" w:cs="Arial"/>
          <w:color w:val="333333"/>
          <w:kern w:val="0"/>
          <w:sz w:val="24"/>
          <w:szCs w:val="24"/>
        </w:rPr>
        <w:t>您上述</w:t>
      </w:r>
      <w:proofErr w:type="gramEnd"/>
      <w:r w:rsidRPr="00F9416C">
        <w:rPr>
          <w:rFonts w:ascii="Arial" w:eastAsia="宋体" w:hAnsi="Arial" w:cs="Arial"/>
          <w:color w:val="333333"/>
          <w:kern w:val="0"/>
          <w:sz w:val="24"/>
          <w:szCs w:val="24"/>
        </w:rPr>
        <w:t>审稿意见和建议的启示下，我们做了一个补充研究，力图揭示中国的股市和债市在何时意识到庞氏融资的危害性，并调整了估值。结果发现：时间大约在</w:t>
      </w:r>
      <w:r w:rsidRPr="00F9416C">
        <w:rPr>
          <w:rFonts w:ascii="Arial" w:eastAsia="宋体" w:hAnsi="Arial" w:cs="Arial"/>
          <w:color w:val="333333"/>
          <w:kern w:val="0"/>
          <w:sz w:val="24"/>
          <w:szCs w:val="24"/>
        </w:rPr>
        <w:t>2013-2016</w:t>
      </w:r>
      <w:r w:rsidRPr="00F9416C">
        <w:rPr>
          <w:rFonts w:ascii="Arial" w:eastAsia="宋体" w:hAnsi="Arial" w:cs="Arial"/>
          <w:color w:val="333333"/>
          <w:kern w:val="0"/>
          <w:sz w:val="24"/>
          <w:szCs w:val="24"/>
        </w:rPr>
        <w:t>年。</w:t>
      </w:r>
    </w:p>
    <w:p w14:paraId="3C4749D6"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我们将每一年度庞氏型融资企业的</w:t>
      </w:r>
      <w:r w:rsidRPr="00F9416C">
        <w:rPr>
          <w:rFonts w:ascii="Arial" w:eastAsia="宋体" w:hAnsi="Arial" w:cs="Arial"/>
          <w:color w:val="333333"/>
          <w:kern w:val="0"/>
          <w:sz w:val="24"/>
          <w:szCs w:val="24"/>
        </w:rPr>
        <w:t>T-Q</w:t>
      </w:r>
      <w:r w:rsidRPr="00F9416C">
        <w:rPr>
          <w:rFonts w:ascii="Arial" w:eastAsia="宋体" w:hAnsi="Arial" w:cs="Arial"/>
          <w:color w:val="333333"/>
          <w:kern w:val="0"/>
          <w:sz w:val="24"/>
          <w:szCs w:val="24"/>
        </w:rPr>
        <w:t>和</w:t>
      </w:r>
      <w:proofErr w:type="gramStart"/>
      <w:r w:rsidRPr="00F9416C">
        <w:rPr>
          <w:rFonts w:ascii="Arial" w:eastAsia="宋体" w:hAnsi="Arial" w:cs="Arial"/>
          <w:color w:val="333333"/>
          <w:kern w:val="0"/>
          <w:sz w:val="24"/>
          <w:szCs w:val="24"/>
        </w:rPr>
        <w:t>对冲型融资</w:t>
      </w:r>
      <w:proofErr w:type="gramEnd"/>
      <w:r w:rsidRPr="00F9416C">
        <w:rPr>
          <w:rFonts w:ascii="Arial" w:eastAsia="宋体" w:hAnsi="Arial" w:cs="Arial"/>
          <w:color w:val="333333"/>
          <w:kern w:val="0"/>
          <w:sz w:val="24"/>
          <w:szCs w:val="24"/>
        </w:rPr>
        <w:t>企业的</w:t>
      </w:r>
      <w:r w:rsidRPr="00F9416C">
        <w:rPr>
          <w:rFonts w:ascii="Arial" w:eastAsia="宋体" w:hAnsi="Arial" w:cs="Arial"/>
          <w:color w:val="333333"/>
          <w:kern w:val="0"/>
          <w:sz w:val="24"/>
          <w:szCs w:val="24"/>
        </w:rPr>
        <w:t>T-Q</w:t>
      </w:r>
      <w:r w:rsidRPr="00F9416C">
        <w:rPr>
          <w:rFonts w:ascii="Arial" w:eastAsia="宋体" w:hAnsi="Arial" w:cs="Arial"/>
          <w:color w:val="333333"/>
          <w:kern w:val="0"/>
          <w:sz w:val="24"/>
          <w:szCs w:val="24"/>
        </w:rPr>
        <w:t>逐年进行</w:t>
      </w:r>
      <w:r w:rsidRPr="00F9416C">
        <w:rPr>
          <w:rFonts w:ascii="Arial" w:eastAsia="宋体" w:hAnsi="Arial" w:cs="Arial"/>
          <w:color w:val="333333"/>
          <w:kern w:val="0"/>
          <w:sz w:val="24"/>
          <w:szCs w:val="24"/>
        </w:rPr>
        <w:t>T</w:t>
      </w:r>
      <w:r w:rsidRPr="00F9416C">
        <w:rPr>
          <w:rFonts w:ascii="Arial" w:eastAsia="宋体" w:hAnsi="Arial" w:cs="Arial"/>
          <w:color w:val="333333"/>
          <w:kern w:val="0"/>
          <w:sz w:val="24"/>
          <w:szCs w:val="24"/>
        </w:rPr>
        <w:t>检验，结果补充见附表</w:t>
      </w:r>
      <w:r w:rsidRPr="00F9416C">
        <w:rPr>
          <w:rFonts w:ascii="Arial" w:eastAsia="宋体" w:hAnsi="Arial" w:cs="Arial"/>
          <w:color w:val="333333"/>
          <w:kern w:val="0"/>
          <w:sz w:val="24"/>
          <w:szCs w:val="24"/>
        </w:rPr>
        <w:t>1</w:t>
      </w:r>
      <w:r w:rsidRPr="00F9416C">
        <w:rPr>
          <w:rFonts w:ascii="Arial" w:eastAsia="宋体" w:hAnsi="Arial" w:cs="Arial"/>
          <w:color w:val="333333"/>
          <w:kern w:val="0"/>
          <w:sz w:val="24"/>
          <w:szCs w:val="24"/>
        </w:rPr>
        <w:t>。检验结果显示，</w:t>
      </w:r>
      <w:r w:rsidRPr="00F9416C">
        <w:rPr>
          <w:rFonts w:ascii="Arial" w:eastAsia="宋体" w:hAnsi="Arial" w:cs="Arial"/>
          <w:color w:val="333333"/>
          <w:kern w:val="0"/>
          <w:sz w:val="24"/>
          <w:szCs w:val="24"/>
        </w:rPr>
        <w:t>2012</w:t>
      </w:r>
      <w:r w:rsidRPr="00F9416C">
        <w:rPr>
          <w:rFonts w:ascii="Arial" w:eastAsia="宋体" w:hAnsi="Arial" w:cs="Arial"/>
          <w:color w:val="333333"/>
          <w:kern w:val="0"/>
          <w:sz w:val="24"/>
          <w:szCs w:val="24"/>
        </w:rPr>
        <w:t>年以前，</w:t>
      </w:r>
      <w:proofErr w:type="gramStart"/>
      <w:r w:rsidRPr="00F9416C">
        <w:rPr>
          <w:rFonts w:ascii="Arial" w:eastAsia="宋体" w:hAnsi="Arial" w:cs="Arial"/>
          <w:color w:val="333333"/>
          <w:kern w:val="0"/>
          <w:sz w:val="24"/>
          <w:szCs w:val="24"/>
        </w:rPr>
        <w:t>对冲型融资</w:t>
      </w:r>
      <w:proofErr w:type="gramEnd"/>
      <w:r w:rsidRPr="00F9416C">
        <w:rPr>
          <w:rFonts w:ascii="Arial" w:eastAsia="宋体" w:hAnsi="Arial" w:cs="Arial"/>
          <w:color w:val="333333"/>
          <w:kern w:val="0"/>
          <w:sz w:val="24"/>
          <w:szCs w:val="24"/>
        </w:rPr>
        <w:t>企业的</w:t>
      </w:r>
      <w:r w:rsidRPr="00F9416C">
        <w:rPr>
          <w:rFonts w:ascii="Arial" w:eastAsia="宋体" w:hAnsi="Arial" w:cs="Arial"/>
          <w:color w:val="333333"/>
          <w:kern w:val="0"/>
          <w:sz w:val="24"/>
          <w:szCs w:val="24"/>
        </w:rPr>
        <w:t>T-Q</w:t>
      </w:r>
      <w:r w:rsidRPr="00F9416C">
        <w:rPr>
          <w:rFonts w:ascii="Arial" w:eastAsia="宋体" w:hAnsi="Arial" w:cs="Arial"/>
          <w:color w:val="333333"/>
          <w:kern w:val="0"/>
          <w:sz w:val="24"/>
          <w:szCs w:val="24"/>
        </w:rPr>
        <w:t>与庞氏型融资企业的</w:t>
      </w:r>
      <w:r w:rsidRPr="00F9416C">
        <w:rPr>
          <w:rFonts w:ascii="Arial" w:eastAsia="宋体" w:hAnsi="Arial" w:cs="Arial"/>
          <w:color w:val="333333"/>
          <w:kern w:val="0"/>
          <w:sz w:val="24"/>
          <w:szCs w:val="24"/>
        </w:rPr>
        <w:t>T-Q</w:t>
      </w:r>
      <w:r w:rsidRPr="00F9416C">
        <w:rPr>
          <w:rFonts w:ascii="Arial" w:eastAsia="宋体" w:hAnsi="Arial" w:cs="Arial"/>
          <w:color w:val="333333"/>
          <w:kern w:val="0"/>
          <w:sz w:val="24"/>
          <w:szCs w:val="24"/>
        </w:rPr>
        <w:t>或相差无几或大幅小于；</w:t>
      </w:r>
      <w:r w:rsidRPr="00F9416C">
        <w:rPr>
          <w:rFonts w:ascii="Arial" w:eastAsia="宋体" w:hAnsi="Arial" w:cs="Arial"/>
          <w:color w:val="333333"/>
          <w:kern w:val="0"/>
          <w:sz w:val="24"/>
          <w:szCs w:val="24"/>
        </w:rPr>
        <w:t>2013</w:t>
      </w:r>
      <w:r w:rsidRPr="00F9416C">
        <w:rPr>
          <w:rFonts w:ascii="Arial" w:eastAsia="宋体" w:hAnsi="Arial" w:cs="Arial"/>
          <w:color w:val="333333"/>
          <w:kern w:val="0"/>
          <w:sz w:val="24"/>
          <w:szCs w:val="24"/>
        </w:rPr>
        <w:t>年</w:t>
      </w:r>
      <w:proofErr w:type="gramStart"/>
      <w:r w:rsidRPr="00F9416C">
        <w:rPr>
          <w:rFonts w:ascii="Arial" w:eastAsia="宋体" w:hAnsi="Arial" w:cs="Arial"/>
          <w:color w:val="333333"/>
          <w:kern w:val="0"/>
          <w:sz w:val="24"/>
          <w:szCs w:val="24"/>
        </w:rPr>
        <w:t>对冲型融资</w:t>
      </w:r>
      <w:proofErr w:type="gramEnd"/>
      <w:r w:rsidRPr="00F9416C">
        <w:rPr>
          <w:rFonts w:ascii="Arial" w:eastAsia="宋体" w:hAnsi="Arial" w:cs="Arial"/>
          <w:color w:val="333333"/>
          <w:kern w:val="0"/>
          <w:sz w:val="24"/>
          <w:szCs w:val="24"/>
        </w:rPr>
        <w:t>企业的</w:t>
      </w:r>
      <w:r w:rsidRPr="00F9416C">
        <w:rPr>
          <w:rFonts w:ascii="Arial" w:eastAsia="宋体" w:hAnsi="Arial" w:cs="Arial"/>
          <w:color w:val="333333"/>
          <w:kern w:val="0"/>
          <w:sz w:val="24"/>
          <w:szCs w:val="24"/>
        </w:rPr>
        <w:t>T-Q</w:t>
      </w:r>
      <w:r w:rsidRPr="00F9416C">
        <w:rPr>
          <w:rFonts w:ascii="Arial" w:eastAsia="宋体" w:hAnsi="Arial" w:cs="Arial"/>
          <w:color w:val="333333"/>
          <w:kern w:val="0"/>
          <w:sz w:val="24"/>
          <w:szCs w:val="24"/>
        </w:rPr>
        <w:t>显著大于庞氏型融资企业的</w:t>
      </w:r>
      <w:r w:rsidRPr="00F9416C">
        <w:rPr>
          <w:rFonts w:ascii="Arial" w:eastAsia="宋体" w:hAnsi="Arial" w:cs="Arial"/>
          <w:color w:val="333333"/>
          <w:kern w:val="0"/>
          <w:sz w:val="24"/>
          <w:szCs w:val="24"/>
        </w:rPr>
        <w:t>T-Q</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2014-2015</w:t>
      </w:r>
      <w:r w:rsidRPr="00F9416C">
        <w:rPr>
          <w:rFonts w:ascii="Arial" w:eastAsia="宋体" w:hAnsi="Arial" w:cs="Arial"/>
          <w:color w:val="333333"/>
          <w:kern w:val="0"/>
          <w:sz w:val="24"/>
          <w:szCs w:val="24"/>
        </w:rPr>
        <w:t>年</w:t>
      </w:r>
      <w:proofErr w:type="gramStart"/>
      <w:r w:rsidRPr="00F9416C">
        <w:rPr>
          <w:rFonts w:ascii="Arial" w:eastAsia="宋体" w:hAnsi="Arial" w:cs="Arial"/>
          <w:color w:val="333333"/>
          <w:kern w:val="0"/>
          <w:sz w:val="24"/>
          <w:szCs w:val="24"/>
        </w:rPr>
        <w:t>对冲型融资</w:t>
      </w:r>
      <w:proofErr w:type="gramEnd"/>
      <w:r w:rsidRPr="00F9416C">
        <w:rPr>
          <w:rFonts w:ascii="Arial" w:eastAsia="宋体" w:hAnsi="Arial" w:cs="Arial"/>
          <w:color w:val="333333"/>
          <w:kern w:val="0"/>
          <w:sz w:val="24"/>
          <w:szCs w:val="24"/>
        </w:rPr>
        <w:t>企业的</w:t>
      </w:r>
      <w:r w:rsidRPr="00F9416C">
        <w:rPr>
          <w:rFonts w:ascii="Arial" w:eastAsia="宋体" w:hAnsi="Arial" w:cs="Arial"/>
          <w:color w:val="333333"/>
          <w:kern w:val="0"/>
          <w:sz w:val="24"/>
          <w:szCs w:val="24"/>
        </w:rPr>
        <w:t>T-Q</w:t>
      </w:r>
      <w:r w:rsidRPr="00F9416C">
        <w:rPr>
          <w:rFonts w:ascii="Arial" w:eastAsia="宋体" w:hAnsi="Arial" w:cs="Arial"/>
          <w:color w:val="333333"/>
          <w:kern w:val="0"/>
          <w:sz w:val="24"/>
          <w:szCs w:val="24"/>
        </w:rPr>
        <w:t>大于庞氏型融资企业的</w:t>
      </w:r>
      <w:r w:rsidRPr="00F9416C">
        <w:rPr>
          <w:rFonts w:ascii="Arial" w:eastAsia="宋体" w:hAnsi="Arial" w:cs="Arial"/>
          <w:color w:val="333333"/>
          <w:kern w:val="0"/>
          <w:sz w:val="24"/>
          <w:szCs w:val="24"/>
        </w:rPr>
        <w:t>T-Q</w:t>
      </w:r>
      <w:r w:rsidRPr="00F9416C">
        <w:rPr>
          <w:rFonts w:ascii="Arial" w:eastAsia="宋体" w:hAnsi="Arial" w:cs="Arial"/>
          <w:color w:val="333333"/>
          <w:kern w:val="0"/>
          <w:sz w:val="24"/>
          <w:szCs w:val="24"/>
        </w:rPr>
        <w:t>但不显著；</w:t>
      </w:r>
      <w:r w:rsidRPr="00F9416C">
        <w:rPr>
          <w:rFonts w:ascii="Arial" w:eastAsia="宋体" w:hAnsi="Arial" w:cs="Arial"/>
          <w:color w:val="333333"/>
          <w:kern w:val="0"/>
          <w:sz w:val="24"/>
          <w:szCs w:val="24"/>
        </w:rPr>
        <w:t>2016-2019</w:t>
      </w:r>
      <w:r w:rsidRPr="00F9416C">
        <w:rPr>
          <w:rFonts w:ascii="Arial" w:eastAsia="宋体" w:hAnsi="Arial" w:cs="Arial"/>
          <w:color w:val="333333"/>
          <w:kern w:val="0"/>
          <w:sz w:val="24"/>
          <w:szCs w:val="24"/>
        </w:rPr>
        <w:t>年二者之差有呈现显著差异状态。因此，尽管</w:t>
      </w:r>
      <w:r w:rsidRPr="00F9416C">
        <w:rPr>
          <w:rFonts w:ascii="Arial" w:eastAsia="宋体" w:hAnsi="Arial" w:cs="Arial"/>
          <w:color w:val="333333"/>
          <w:kern w:val="0"/>
          <w:sz w:val="24"/>
          <w:szCs w:val="24"/>
        </w:rPr>
        <w:t>2005-2019</w:t>
      </w:r>
      <w:r w:rsidRPr="00F9416C">
        <w:rPr>
          <w:rFonts w:ascii="Arial" w:eastAsia="宋体" w:hAnsi="Arial" w:cs="Arial"/>
          <w:color w:val="333333"/>
          <w:kern w:val="0"/>
          <w:sz w:val="24"/>
          <w:szCs w:val="24"/>
        </w:rPr>
        <w:t>年期间，总平均来看，</w:t>
      </w:r>
      <w:proofErr w:type="gramStart"/>
      <w:r w:rsidRPr="00F9416C">
        <w:rPr>
          <w:rFonts w:ascii="Arial" w:eastAsia="宋体" w:hAnsi="Arial" w:cs="Arial"/>
          <w:color w:val="333333"/>
          <w:kern w:val="0"/>
          <w:sz w:val="24"/>
          <w:szCs w:val="24"/>
        </w:rPr>
        <w:t>对冲型融资</w:t>
      </w:r>
      <w:proofErr w:type="gramEnd"/>
      <w:r w:rsidRPr="00F9416C">
        <w:rPr>
          <w:rFonts w:ascii="Arial" w:eastAsia="宋体" w:hAnsi="Arial" w:cs="Arial"/>
          <w:color w:val="333333"/>
          <w:kern w:val="0"/>
          <w:sz w:val="24"/>
          <w:szCs w:val="24"/>
        </w:rPr>
        <w:t>企业的</w:t>
      </w:r>
      <w:r w:rsidRPr="00F9416C">
        <w:rPr>
          <w:rFonts w:ascii="Arial" w:eastAsia="宋体" w:hAnsi="Arial" w:cs="Arial"/>
          <w:color w:val="333333"/>
          <w:kern w:val="0"/>
          <w:sz w:val="24"/>
          <w:szCs w:val="24"/>
        </w:rPr>
        <w:t>T-Q</w:t>
      </w:r>
      <w:r w:rsidRPr="00F9416C">
        <w:rPr>
          <w:rFonts w:ascii="Arial" w:eastAsia="宋体" w:hAnsi="Arial" w:cs="Arial"/>
          <w:color w:val="333333"/>
          <w:kern w:val="0"/>
          <w:sz w:val="24"/>
          <w:szCs w:val="24"/>
        </w:rPr>
        <w:t>并无</w:t>
      </w:r>
      <w:r w:rsidRPr="00F9416C">
        <w:rPr>
          <w:rFonts w:ascii="Arial" w:eastAsia="宋体" w:hAnsi="Arial" w:cs="Arial"/>
          <w:color w:val="333333"/>
          <w:kern w:val="0"/>
          <w:sz w:val="24"/>
          <w:szCs w:val="24"/>
        </w:rPr>
        <w:lastRenderedPageBreak/>
        <w:t>显著大于庞氏型融资企业的</w:t>
      </w:r>
      <w:r w:rsidRPr="00F9416C">
        <w:rPr>
          <w:rFonts w:ascii="Arial" w:eastAsia="宋体" w:hAnsi="Arial" w:cs="Arial"/>
          <w:color w:val="333333"/>
          <w:kern w:val="0"/>
          <w:sz w:val="24"/>
          <w:szCs w:val="24"/>
        </w:rPr>
        <w:t>T-Q</w:t>
      </w:r>
      <w:r w:rsidRPr="00F9416C">
        <w:rPr>
          <w:rFonts w:ascii="Arial" w:eastAsia="宋体" w:hAnsi="Arial" w:cs="Arial"/>
          <w:color w:val="333333"/>
          <w:kern w:val="0"/>
          <w:sz w:val="24"/>
          <w:szCs w:val="24"/>
        </w:rPr>
        <w:t>，但</w:t>
      </w:r>
      <w:r w:rsidRPr="00F9416C">
        <w:rPr>
          <w:rFonts w:ascii="Arial" w:eastAsia="宋体" w:hAnsi="Arial" w:cs="Arial"/>
          <w:color w:val="333333"/>
          <w:kern w:val="0"/>
          <w:sz w:val="24"/>
          <w:szCs w:val="24"/>
        </w:rPr>
        <w:t>2013-2016</w:t>
      </w:r>
      <w:r w:rsidRPr="00F9416C">
        <w:rPr>
          <w:rFonts w:ascii="Arial" w:eastAsia="宋体" w:hAnsi="Arial" w:cs="Arial"/>
          <w:color w:val="333333"/>
          <w:kern w:val="0"/>
          <w:sz w:val="24"/>
          <w:szCs w:val="24"/>
        </w:rPr>
        <w:t>年期间，市场开始意识到庞氏融资的危害性，从此庞氏融资企业的</w:t>
      </w:r>
      <w:r w:rsidRPr="00F9416C">
        <w:rPr>
          <w:rFonts w:ascii="Arial" w:eastAsia="宋体" w:hAnsi="Arial" w:cs="Arial"/>
          <w:color w:val="333333"/>
          <w:kern w:val="0"/>
          <w:sz w:val="24"/>
          <w:szCs w:val="24"/>
        </w:rPr>
        <w:t>T-Q</w:t>
      </w:r>
      <w:proofErr w:type="gramStart"/>
      <w:r w:rsidRPr="00F9416C">
        <w:rPr>
          <w:rFonts w:ascii="Arial" w:eastAsia="宋体" w:hAnsi="Arial" w:cs="Arial"/>
          <w:color w:val="333333"/>
          <w:kern w:val="0"/>
          <w:sz w:val="24"/>
          <w:szCs w:val="24"/>
        </w:rPr>
        <w:t>值显著</w:t>
      </w:r>
      <w:proofErr w:type="gramEnd"/>
      <w:r w:rsidRPr="00F9416C">
        <w:rPr>
          <w:rFonts w:ascii="Arial" w:eastAsia="宋体" w:hAnsi="Arial" w:cs="Arial"/>
          <w:color w:val="333333"/>
          <w:kern w:val="0"/>
          <w:sz w:val="24"/>
          <w:szCs w:val="24"/>
        </w:rPr>
        <w:t>低于</w:t>
      </w:r>
      <w:proofErr w:type="gramStart"/>
      <w:r w:rsidRPr="00F9416C">
        <w:rPr>
          <w:rFonts w:ascii="Arial" w:eastAsia="宋体" w:hAnsi="Arial" w:cs="Arial"/>
          <w:color w:val="333333"/>
          <w:kern w:val="0"/>
          <w:sz w:val="24"/>
          <w:szCs w:val="24"/>
        </w:rPr>
        <w:t>对冲型融资</w:t>
      </w:r>
      <w:proofErr w:type="gramEnd"/>
      <w:r w:rsidRPr="00F9416C">
        <w:rPr>
          <w:rFonts w:ascii="Arial" w:eastAsia="宋体" w:hAnsi="Arial" w:cs="Arial"/>
          <w:color w:val="333333"/>
          <w:kern w:val="0"/>
          <w:sz w:val="24"/>
          <w:szCs w:val="24"/>
        </w:rPr>
        <w:t>企业的</w:t>
      </w:r>
      <w:r w:rsidRPr="00F9416C">
        <w:rPr>
          <w:rFonts w:ascii="Arial" w:eastAsia="宋体" w:hAnsi="Arial" w:cs="Arial"/>
          <w:color w:val="333333"/>
          <w:kern w:val="0"/>
          <w:sz w:val="24"/>
          <w:szCs w:val="24"/>
        </w:rPr>
        <w:t>T-Q</w:t>
      </w:r>
      <w:r w:rsidRPr="00F9416C">
        <w:rPr>
          <w:rFonts w:ascii="Arial" w:eastAsia="宋体" w:hAnsi="Arial" w:cs="Arial"/>
          <w:color w:val="333333"/>
          <w:kern w:val="0"/>
          <w:sz w:val="24"/>
          <w:szCs w:val="24"/>
        </w:rPr>
        <w:t>值。可见，我国投资者认识到庞氏融资的危害并且回归理性投资是一个逐步的过程。</w:t>
      </w:r>
    </w:p>
    <w:p w14:paraId="15E86F16" w14:textId="20D5DCDB" w:rsidR="00F9416C" w:rsidRPr="00F9416C" w:rsidRDefault="00F9416C" w:rsidP="00F9416C">
      <w:pPr>
        <w:widowControl/>
        <w:shd w:val="clear" w:color="auto" w:fill="FFFFFF"/>
        <w:jc w:val="left"/>
        <w:rPr>
          <w:rFonts w:ascii="Arial" w:eastAsia="宋体" w:hAnsi="Arial" w:cs="Arial"/>
          <w:color w:val="000000"/>
          <w:kern w:val="0"/>
          <w:sz w:val="18"/>
          <w:szCs w:val="18"/>
        </w:rPr>
      </w:pPr>
      <w:r w:rsidRPr="00F9416C">
        <w:rPr>
          <w:rFonts w:ascii="Arial" w:eastAsia="宋体" w:hAnsi="Arial" w:cs="Arial"/>
          <w:noProof/>
          <w:color w:val="000000"/>
          <w:kern w:val="0"/>
          <w:sz w:val="18"/>
          <w:szCs w:val="18"/>
        </w:rPr>
        <w:drawing>
          <wp:inline distT="0" distB="0" distL="0" distR="0" wp14:anchorId="22DC1BE4" wp14:editId="4FB2FE62">
            <wp:extent cx="5274310" cy="405511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4055110"/>
                    </a:xfrm>
                    <a:prstGeom prst="rect">
                      <a:avLst/>
                    </a:prstGeom>
                    <a:noFill/>
                    <a:ln>
                      <a:noFill/>
                    </a:ln>
                  </pic:spPr>
                </pic:pic>
              </a:graphicData>
            </a:graphic>
          </wp:inline>
        </w:drawing>
      </w:r>
    </w:p>
    <w:p w14:paraId="10FA5864"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参考文献</w:t>
      </w:r>
    </w:p>
    <w:p w14:paraId="6F1DAD0C"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1 </w:t>
      </w:r>
      <w:r w:rsidRPr="00F9416C">
        <w:rPr>
          <w:rFonts w:ascii="Arial" w:eastAsia="宋体" w:hAnsi="Arial" w:cs="Arial"/>
          <w:color w:val="333333"/>
          <w:kern w:val="0"/>
          <w:sz w:val="24"/>
          <w:szCs w:val="24"/>
        </w:rPr>
        <w:t>宫晓琳</w:t>
      </w:r>
      <w:r w:rsidRPr="00F9416C">
        <w:rPr>
          <w:rFonts w:ascii="Arial" w:eastAsia="宋体" w:hAnsi="Arial" w:cs="Arial"/>
          <w:color w:val="333333"/>
          <w:kern w:val="0"/>
          <w:sz w:val="24"/>
          <w:szCs w:val="24"/>
        </w:rPr>
        <w:t xml:space="preserve">. </w:t>
      </w:r>
      <w:r w:rsidRPr="00F9416C">
        <w:rPr>
          <w:rFonts w:ascii="Arial" w:eastAsia="宋体" w:hAnsi="Arial" w:cs="Arial"/>
          <w:color w:val="333333"/>
          <w:kern w:val="0"/>
          <w:sz w:val="24"/>
          <w:szCs w:val="24"/>
        </w:rPr>
        <w:t>未定权益分析方法与中国宏观金融风险的测度分析</w:t>
      </w:r>
      <w:r w:rsidRPr="00F9416C">
        <w:rPr>
          <w:rFonts w:ascii="Arial" w:eastAsia="宋体" w:hAnsi="Arial" w:cs="Arial"/>
          <w:color w:val="333333"/>
          <w:kern w:val="0"/>
          <w:sz w:val="24"/>
          <w:szCs w:val="24"/>
        </w:rPr>
        <w:t xml:space="preserve">[J]. </w:t>
      </w:r>
      <w:r w:rsidRPr="00F9416C">
        <w:rPr>
          <w:rFonts w:ascii="Arial" w:eastAsia="宋体" w:hAnsi="Arial" w:cs="Arial"/>
          <w:color w:val="333333"/>
          <w:kern w:val="0"/>
          <w:sz w:val="24"/>
          <w:szCs w:val="24"/>
        </w:rPr>
        <w:t>经济研究</w:t>
      </w:r>
      <w:r w:rsidRPr="00F9416C">
        <w:rPr>
          <w:rFonts w:ascii="Arial" w:eastAsia="宋体" w:hAnsi="Arial" w:cs="Arial"/>
          <w:color w:val="333333"/>
          <w:kern w:val="0"/>
          <w:sz w:val="24"/>
          <w:szCs w:val="24"/>
        </w:rPr>
        <w:t>, 2012, (3): 76-87.</w:t>
      </w:r>
    </w:p>
    <w:p w14:paraId="60849274"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2 </w:t>
      </w:r>
      <w:proofErr w:type="gramStart"/>
      <w:r w:rsidRPr="00F9416C">
        <w:rPr>
          <w:rFonts w:ascii="Arial" w:eastAsia="宋体" w:hAnsi="Arial" w:cs="Arial"/>
          <w:color w:val="333333"/>
          <w:kern w:val="0"/>
          <w:sz w:val="24"/>
          <w:szCs w:val="24"/>
        </w:rPr>
        <w:t>雷鹏</w:t>
      </w:r>
      <w:proofErr w:type="gramEnd"/>
      <w:r w:rsidRPr="00F9416C">
        <w:rPr>
          <w:rFonts w:ascii="Arial" w:eastAsia="宋体" w:hAnsi="Arial" w:cs="Arial"/>
          <w:color w:val="333333"/>
          <w:kern w:val="0"/>
          <w:sz w:val="24"/>
          <w:szCs w:val="24"/>
        </w:rPr>
        <w:t xml:space="preserve">, </w:t>
      </w:r>
      <w:r w:rsidRPr="00F9416C">
        <w:rPr>
          <w:rFonts w:ascii="Arial" w:eastAsia="宋体" w:hAnsi="Arial" w:cs="Arial"/>
          <w:color w:val="333333"/>
          <w:kern w:val="0"/>
          <w:sz w:val="24"/>
          <w:szCs w:val="24"/>
        </w:rPr>
        <w:t>孙国茂</w:t>
      </w:r>
      <w:r w:rsidRPr="00F9416C">
        <w:rPr>
          <w:rFonts w:ascii="Arial" w:eastAsia="宋体" w:hAnsi="Arial" w:cs="Arial"/>
          <w:color w:val="333333"/>
          <w:kern w:val="0"/>
          <w:sz w:val="24"/>
          <w:szCs w:val="24"/>
        </w:rPr>
        <w:t xml:space="preserve">. </w:t>
      </w:r>
      <w:r w:rsidRPr="00F9416C">
        <w:rPr>
          <w:rFonts w:ascii="Arial" w:eastAsia="宋体" w:hAnsi="Arial" w:cs="Arial"/>
          <w:color w:val="333333"/>
          <w:kern w:val="0"/>
          <w:sz w:val="24"/>
          <w:szCs w:val="24"/>
        </w:rPr>
        <w:t>中国非正规金融的庞氏融资特征</w:t>
      </w:r>
      <w:r w:rsidRPr="00F9416C">
        <w:rPr>
          <w:rFonts w:ascii="Arial" w:eastAsia="宋体" w:hAnsi="Arial" w:cs="Arial"/>
          <w:color w:val="333333"/>
          <w:kern w:val="0"/>
          <w:sz w:val="24"/>
          <w:szCs w:val="24"/>
        </w:rPr>
        <w:t xml:space="preserve">[J]. </w:t>
      </w:r>
      <w:r w:rsidRPr="00F9416C">
        <w:rPr>
          <w:rFonts w:ascii="Arial" w:eastAsia="宋体" w:hAnsi="Arial" w:cs="Arial"/>
          <w:color w:val="333333"/>
          <w:kern w:val="0"/>
          <w:sz w:val="24"/>
          <w:szCs w:val="24"/>
        </w:rPr>
        <w:t>社会科学</w:t>
      </w:r>
      <w:r w:rsidRPr="00F9416C">
        <w:rPr>
          <w:rFonts w:ascii="Arial" w:eastAsia="宋体" w:hAnsi="Arial" w:cs="Arial"/>
          <w:color w:val="333333"/>
          <w:kern w:val="0"/>
          <w:sz w:val="24"/>
          <w:szCs w:val="24"/>
        </w:rPr>
        <w:t>, 2012, (05): 69-76.</w:t>
      </w:r>
    </w:p>
    <w:p w14:paraId="58F357F6"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3 </w:t>
      </w:r>
      <w:r w:rsidRPr="00F9416C">
        <w:rPr>
          <w:rFonts w:ascii="Arial" w:eastAsia="宋体" w:hAnsi="Arial" w:cs="Arial"/>
          <w:color w:val="333333"/>
          <w:kern w:val="0"/>
          <w:sz w:val="24"/>
          <w:szCs w:val="24"/>
        </w:rPr>
        <w:t>刘晓星</w:t>
      </w:r>
      <w:r w:rsidRPr="00F9416C">
        <w:rPr>
          <w:rFonts w:ascii="Arial" w:eastAsia="宋体" w:hAnsi="Arial" w:cs="Arial"/>
          <w:color w:val="333333"/>
          <w:kern w:val="0"/>
          <w:sz w:val="24"/>
          <w:szCs w:val="24"/>
        </w:rPr>
        <w:t xml:space="preserve">. </w:t>
      </w:r>
      <w:r w:rsidRPr="00F9416C">
        <w:rPr>
          <w:rFonts w:ascii="Arial" w:eastAsia="宋体" w:hAnsi="Arial" w:cs="Arial"/>
          <w:color w:val="333333"/>
          <w:kern w:val="0"/>
          <w:sz w:val="24"/>
          <w:szCs w:val="24"/>
        </w:rPr>
        <w:t>金融压力指数构建及其有效性检验</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基于中国数据的实证分析</w:t>
      </w:r>
      <w:r w:rsidRPr="00F9416C">
        <w:rPr>
          <w:rFonts w:ascii="Arial" w:eastAsia="宋体" w:hAnsi="Arial" w:cs="Arial"/>
          <w:color w:val="333333"/>
          <w:kern w:val="0"/>
          <w:sz w:val="24"/>
          <w:szCs w:val="24"/>
        </w:rPr>
        <w:t xml:space="preserve">[J]. </w:t>
      </w:r>
      <w:r w:rsidRPr="00F9416C">
        <w:rPr>
          <w:rFonts w:ascii="Arial" w:eastAsia="宋体" w:hAnsi="Arial" w:cs="Arial"/>
          <w:color w:val="333333"/>
          <w:kern w:val="0"/>
          <w:sz w:val="24"/>
          <w:szCs w:val="24"/>
        </w:rPr>
        <w:t>管理工程学报</w:t>
      </w:r>
      <w:r w:rsidRPr="00F9416C">
        <w:rPr>
          <w:rFonts w:ascii="Arial" w:eastAsia="宋体" w:hAnsi="Arial" w:cs="Arial"/>
          <w:color w:val="333333"/>
          <w:kern w:val="0"/>
          <w:sz w:val="24"/>
          <w:szCs w:val="24"/>
        </w:rPr>
        <w:t>, 2012, (3): 1-5.</w:t>
      </w:r>
    </w:p>
    <w:p w14:paraId="0A8260D2"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4 </w:t>
      </w:r>
      <w:r w:rsidRPr="00F9416C">
        <w:rPr>
          <w:rFonts w:ascii="Arial" w:eastAsia="宋体" w:hAnsi="Arial" w:cs="Arial"/>
          <w:color w:val="333333"/>
          <w:kern w:val="0"/>
          <w:sz w:val="24"/>
          <w:szCs w:val="24"/>
        </w:rPr>
        <w:t>孙国茂</w:t>
      </w:r>
      <w:r w:rsidRPr="00F9416C">
        <w:rPr>
          <w:rFonts w:ascii="Arial" w:eastAsia="宋体" w:hAnsi="Arial" w:cs="Arial"/>
          <w:color w:val="333333"/>
          <w:kern w:val="0"/>
          <w:sz w:val="24"/>
          <w:szCs w:val="24"/>
        </w:rPr>
        <w:t xml:space="preserve">. </w:t>
      </w:r>
      <w:r w:rsidRPr="00F9416C">
        <w:rPr>
          <w:rFonts w:ascii="Arial" w:eastAsia="宋体" w:hAnsi="Arial" w:cs="Arial"/>
          <w:color w:val="333333"/>
          <w:kern w:val="0"/>
          <w:sz w:val="24"/>
          <w:szCs w:val="24"/>
        </w:rPr>
        <w:t>中国式庞氏融资的成因及治理研究</w:t>
      </w:r>
      <w:r w:rsidRPr="00F9416C">
        <w:rPr>
          <w:rFonts w:ascii="Arial" w:eastAsia="宋体" w:hAnsi="Arial" w:cs="Arial"/>
          <w:color w:val="333333"/>
          <w:kern w:val="0"/>
          <w:sz w:val="24"/>
          <w:szCs w:val="24"/>
        </w:rPr>
        <w:t xml:space="preserve">[J]. </w:t>
      </w:r>
      <w:r w:rsidRPr="00F9416C">
        <w:rPr>
          <w:rFonts w:ascii="Arial" w:eastAsia="宋体" w:hAnsi="Arial" w:cs="Arial"/>
          <w:color w:val="333333"/>
          <w:kern w:val="0"/>
          <w:sz w:val="24"/>
          <w:szCs w:val="24"/>
        </w:rPr>
        <w:t>山东社会科学</w:t>
      </w:r>
      <w:r w:rsidRPr="00F9416C">
        <w:rPr>
          <w:rFonts w:ascii="Arial" w:eastAsia="宋体" w:hAnsi="Arial" w:cs="Arial"/>
          <w:color w:val="333333"/>
          <w:kern w:val="0"/>
          <w:sz w:val="24"/>
          <w:szCs w:val="24"/>
        </w:rPr>
        <w:t>, 2012, (02): 134-139.</w:t>
      </w:r>
    </w:p>
    <w:p w14:paraId="46C913B5"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5 </w:t>
      </w:r>
      <w:r w:rsidRPr="00F9416C">
        <w:rPr>
          <w:rFonts w:ascii="Arial" w:eastAsia="宋体" w:hAnsi="Arial" w:cs="Arial"/>
          <w:color w:val="333333"/>
          <w:kern w:val="0"/>
          <w:sz w:val="24"/>
          <w:szCs w:val="24"/>
        </w:rPr>
        <w:t>张晓晶</w:t>
      </w:r>
      <w:r w:rsidRPr="00F9416C">
        <w:rPr>
          <w:rFonts w:ascii="Arial" w:eastAsia="宋体" w:hAnsi="Arial" w:cs="Arial"/>
          <w:color w:val="333333"/>
          <w:kern w:val="0"/>
          <w:sz w:val="24"/>
          <w:szCs w:val="24"/>
        </w:rPr>
        <w:t xml:space="preserve">, </w:t>
      </w:r>
      <w:r w:rsidRPr="00F9416C">
        <w:rPr>
          <w:rFonts w:ascii="Arial" w:eastAsia="宋体" w:hAnsi="Arial" w:cs="Arial"/>
          <w:color w:val="333333"/>
          <w:kern w:val="0"/>
          <w:sz w:val="24"/>
          <w:szCs w:val="24"/>
        </w:rPr>
        <w:t>刘磊</w:t>
      </w:r>
      <w:r w:rsidRPr="00F9416C">
        <w:rPr>
          <w:rFonts w:ascii="Arial" w:eastAsia="宋体" w:hAnsi="Arial" w:cs="Arial"/>
          <w:color w:val="333333"/>
          <w:kern w:val="0"/>
          <w:sz w:val="24"/>
          <w:szCs w:val="24"/>
        </w:rPr>
        <w:t xml:space="preserve">. </w:t>
      </w:r>
      <w:r w:rsidRPr="00F9416C">
        <w:rPr>
          <w:rFonts w:ascii="Arial" w:eastAsia="宋体" w:hAnsi="Arial" w:cs="Arial"/>
          <w:color w:val="333333"/>
          <w:kern w:val="0"/>
          <w:sz w:val="24"/>
          <w:szCs w:val="24"/>
        </w:rPr>
        <w:t>宏观分析新范式下的金融风险与经济增长</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兼论新型冠状病毒肺炎疫情冲击与在险增长</w:t>
      </w:r>
      <w:r w:rsidRPr="00F9416C">
        <w:rPr>
          <w:rFonts w:ascii="Arial" w:eastAsia="宋体" w:hAnsi="Arial" w:cs="Arial"/>
          <w:color w:val="333333"/>
          <w:kern w:val="0"/>
          <w:sz w:val="24"/>
          <w:szCs w:val="24"/>
        </w:rPr>
        <w:t xml:space="preserve">[J]. </w:t>
      </w:r>
      <w:r w:rsidRPr="00F9416C">
        <w:rPr>
          <w:rFonts w:ascii="Arial" w:eastAsia="宋体" w:hAnsi="Arial" w:cs="Arial"/>
          <w:color w:val="333333"/>
          <w:kern w:val="0"/>
          <w:sz w:val="24"/>
          <w:szCs w:val="24"/>
        </w:rPr>
        <w:t>经济研究</w:t>
      </w:r>
      <w:r w:rsidRPr="00F9416C">
        <w:rPr>
          <w:rFonts w:ascii="Arial" w:eastAsia="宋体" w:hAnsi="Arial" w:cs="Arial"/>
          <w:color w:val="333333"/>
          <w:kern w:val="0"/>
          <w:sz w:val="24"/>
          <w:szCs w:val="24"/>
        </w:rPr>
        <w:t>, 2020, (6): 4-24.</w:t>
      </w:r>
    </w:p>
    <w:p w14:paraId="2B05E22B"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6 </w:t>
      </w:r>
      <w:r w:rsidRPr="00F9416C">
        <w:rPr>
          <w:rFonts w:ascii="Arial" w:eastAsia="宋体" w:hAnsi="Arial" w:cs="Arial"/>
          <w:color w:val="333333"/>
          <w:kern w:val="0"/>
          <w:sz w:val="24"/>
          <w:szCs w:val="24"/>
        </w:rPr>
        <w:t>张云</w:t>
      </w:r>
      <w:r w:rsidRPr="00F9416C">
        <w:rPr>
          <w:rFonts w:ascii="Arial" w:eastAsia="宋体" w:hAnsi="Arial" w:cs="Arial"/>
          <w:color w:val="333333"/>
          <w:kern w:val="0"/>
          <w:sz w:val="24"/>
          <w:szCs w:val="24"/>
        </w:rPr>
        <w:t xml:space="preserve">, </w:t>
      </w:r>
      <w:proofErr w:type="gramStart"/>
      <w:r w:rsidRPr="00F9416C">
        <w:rPr>
          <w:rFonts w:ascii="Arial" w:eastAsia="宋体" w:hAnsi="Arial" w:cs="Arial"/>
          <w:color w:val="333333"/>
          <w:kern w:val="0"/>
          <w:sz w:val="24"/>
          <w:szCs w:val="24"/>
        </w:rPr>
        <w:t>李宝伟</w:t>
      </w:r>
      <w:proofErr w:type="gramEnd"/>
      <w:r w:rsidRPr="00F9416C">
        <w:rPr>
          <w:rFonts w:ascii="Arial" w:eastAsia="宋体" w:hAnsi="Arial" w:cs="Arial"/>
          <w:color w:val="333333"/>
          <w:kern w:val="0"/>
          <w:sz w:val="24"/>
          <w:szCs w:val="24"/>
        </w:rPr>
        <w:t xml:space="preserve">, </w:t>
      </w:r>
      <w:r w:rsidRPr="00F9416C">
        <w:rPr>
          <w:rFonts w:ascii="Arial" w:eastAsia="宋体" w:hAnsi="Arial" w:cs="Arial"/>
          <w:color w:val="333333"/>
          <w:kern w:val="0"/>
          <w:sz w:val="24"/>
          <w:szCs w:val="24"/>
        </w:rPr>
        <w:t>葛文欣</w:t>
      </w:r>
      <w:r w:rsidRPr="00F9416C">
        <w:rPr>
          <w:rFonts w:ascii="Arial" w:eastAsia="宋体" w:hAnsi="Arial" w:cs="Arial"/>
          <w:color w:val="333333"/>
          <w:kern w:val="0"/>
          <w:sz w:val="24"/>
          <w:szCs w:val="24"/>
        </w:rPr>
        <w:t xml:space="preserve">. </w:t>
      </w:r>
      <w:r w:rsidRPr="00F9416C">
        <w:rPr>
          <w:rFonts w:ascii="Arial" w:eastAsia="宋体" w:hAnsi="Arial" w:cs="Arial"/>
          <w:color w:val="333333"/>
          <w:kern w:val="0"/>
          <w:sz w:val="24"/>
          <w:szCs w:val="24"/>
        </w:rPr>
        <w:t>明斯基融资类型、金融不稳定和经济增长</w:t>
      </w:r>
      <w:r w:rsidRPr="00F9416C">
        <w:rPr>
          <w:rFonts w:ascii="Arial" w:eastAsia="宋体" w:hAnsi="Arial" w:cs="Arial"/>
          <w:color w:val="333333"/>
          <w:kern w:val="0"/>
          <w:sz w:val="24"/>
          <w:szCs w:val="24"/>
        </w:rPr>
        <w:t>——</w:t>
      </w:r>
      <w:r w:rsidRPr="00F9416C">
        <w:rPr>
          <w:rFonts w:ascii="Arial" w:eastAsia="宋体" w:hAnsi="Arial" w:cs="Arial"/>
          <w:color w:val="333333"/>
          <w:kern w:val="0"/>
          <w:sz w:val="24"/>
          <w:szCs w:val="24"/>
        </w:rPr>
        <w:t>基于中国省际数据的实证分析</w:t>
      </w:r>
      <w:r w:rsidRPr="00F9416C">
        <w:rPr>
          <w:rFonts w:ascii="Arial" w:eastAsia="宋体" w:hAnsi="Arial" w:cs="Arial"/>
          <w:color w:val="333333"/>
          <w:kern w:val="0"/>
          <w:sz w:val="24"/>
          <w:szCs w:val="24"/>
        </w:rPr>
        <w:t xml:space="preserve">[J]. </w:t>
      </w:r>
      <w:r w:rsidRPr="00F9416C">
        <w:rPr>
          <w:rFonts w:ascii="Arial" w:eastAsia="宋体" w:hAnsi="Arial" w:cs="Arial"/>
          <w:color w:val="333333"/>
          <w:kern w:val="0"/>
          <w:sz w:val="24"/>
          <w:szCs w:val="24"/>
        </w:rPr>
        <w:t>政治经济学评论</w:t>
      </w:r>
      <w:r w:rsidRPr="00F9416C">
        <w:rPr>
          <w:rFonts w:ascii="Arial" w:eastAsia="宋体" w:hAnsi="Arial" w:cs="Arial"/>
          <w:color w:val="333333"/>
          <w:kern w:val="0"/>
          <w:sz w:val="24"/>
          <w:szCs w:val="24"/>
        </w:rPr>
        <w:t>, 2017, 8(05): 117-132.</w:t>
      </w:r>
    </w:p>
    <w:p w14:paraId="1BC2562D"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7 Davis, L. E., J. P. A. De Souza., and </w:t>
      </w:r>
      <w:proofErr w:type="spellStart"/>
      <w:proofErr w:type="gramStart"/>
      <w:r w:rsidRPr="00F9416C">
        <w:rPr>
          <w:rFonts w:ascii="Arial" w:eastAsia="宋体" w:hAnsi="Arial" w:cs="Arial"/>
          <w:color w:val="333333"/>
          <w:kern w:val="0"/>
          <w:sz w:val="24"/>
          <w:szCs w:val="24"/>
        </w:rPr>
        <w:t>G.Hernandez</w:t>
      </w:r>
      <w:proofErr w:type="spellEnd"/>
      <w:proofErr w:type="gramEnd"/>
      <w:r w:rsidRPr="00F9416C">
        <w:rPr>
          <w:rFonts w:ascii="Arial" w:eastAsia="宋体" w:hAnsi="Arial" w:cs="Arial"/>
          <w:color w:val="333333"/>
          <w:kern w:val="0"/>
          <w:sz w:val="24"/>
          <w:szCs w:val="24"/>
        </w:rPr>
        <w:t>. An Empirical Analysis of Minsky Regimes in the US Economy[J</w:t>
      </w:r>
      <w:proofErr w:type="gramStart"/>
      <w:r w:rsidRPr="00F9416C">
        <w:rPr>
          <w:rFonts w:ascii="Arial" w:eastAsia="宋体" w:hAnsi="Arial" w:cs="Arial"/>
          <w:color w:val="333333"/>
          <w:kern w:val="0"/>
          <w:sz w:val="24"/>
          <w:szCs w:val="24"/>
        </w:rPr>
        <w:t>].Cambridge</w:t>
      </w:r>
      <w:proofErr w:type="gramEnd"/>
      <w:r w:rsidRPr="00F9416C">
        <w:rPr>
          <w:rFonts w:ascii="Arial" w:eastAsia="宋体" w:hAnsi="Arial" w:cs="Arial"/>
          <w:color w:val="333333"/>
          <w:kern w:val="0"/>
          <w:sz w:val="24"/>
          <w:szCs w:val="24"/>
        </w:rPr>
        <w:t xml:space="preserve"> Journal of Economics, 2019, 43(3): 541-583.</w:t>
      </w:r>
    </w:p>
    <w:p w14:paraId="0970CBED"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lastRenderedPageBreak/>
        <w:t xml:space="preserve">8 </w:t>
      </w:r>
      <w:proofErr w:type="spellStart"/>
      <w:r w:rsidRPr="00F9416C">
        <w:rPr>
          <w:rFonts w:ascii="Arial" w:eastAsia="宋体" w:hAnsi="Arial" w:cs="Arial"/>
          <w:color w:val="333333"/>
          <w:kern w:val="0"/>
          <w:sz w:val="24"/>
          <w:szCs w:val="24"/>
        </w:rPr>
        <w:t>Illing</w:t>
      </w:r>
      <w:proofErr w:type="spellEnd"/>
      <w:r w:rsidRPr="00F9416C">
        <w:rPr>
          <w:rFonts w:ascii="Arial" w:eastAsia="宋体" w:hAnsi="Arial" w:cs="Arial"/>
          <w:color w:val="333333"/>
          <w:kern w:val="0"/>
          <w:sz w:val="24"/>
          <w:szCs w:val="24"/>
        </w:rPr>
        <w:t xml:space="preserve">, M., and Y. Liu. Measuring </w:t>
      </w:r>
      <w:proofErr w:type="spellStart"/>
      <w:r w:rsidRPr="00F9416C">
        <w:rPr>
          <w:rFonts w:ascii="Arial" w:eastAsia="宋体" w:hAnsi="Arial" w:cs="Arial"/>
          <w:color w:val="333333"/>
          <w:kern w:val="0"/>
          <w:sz w:val="24"/>
          <w:szCs w:val="24"/>
        </w:rPr>
        <w:t>financialstress</w:t>
      </w:r>
      <w:proofErr w:type="spellEnd"/>
      <w:r w:rsidRPr="00F9416C">
        <w:rPr>
          <w:rFonts w:ascii="Arial" w:eastAsia="宋体" w:hAnsi="Arial" w:cs="Arial"/>
          <w:color w:val="333333"/>
          <w:kern w:val="0"/>
          <w:sz w:val="24"/>
          <w:szCs w:val="24"/>
        </w:rPr>
        <w:t xml:space="preserve"> in a developed country: An application to Canada[J]. Journal </w:t>
      </w:r>
      <w:proofErr w:type="spellStart"/>
      <w:r w:rsidRPr="00F9416C">
        <w:rPr>
          <w:rFonts w:ascii="Arial" w:eastAsia="宋体" w:hAnsi="Arial" w:cs="Arial"/>
          <w:color w:val="333333"/>
          <w:kern w:val="0"/>
          <w:sz w:val="24"/>
          <w:szCs w:val="24"/>
        </w:rPr>
        <w:t>ofFinancial</w:t>
      </w:r>
      <w:proofErr w:type="spellEnd"/>
      <w:r w:rsidRPr="00F9416C">
        <w:rPr>
          <w:rFonts w:ascii="Arial" w:eastAsia="宋体" w:hAnsi="Arial" w:cs="Arial"/>
          <w:color w:val="333333"/>
          <w:kern w:val="0"/>
          <w:sz w:val="24"/>
          <w:szCs w:val="24"/>
        </w:rPr>
        <w:t xml:space="preserve"> Stability, 2006, 2(3): 243-265.</w:t>
      </w:r>
    </w:p>
    <w:p w14:paraId="474BF2D4"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9 Minsky, H. P. Central Banking and Money </w:t>
      </w:r>
      <w:proofErr w:type="spellStart"/>
      <w:r w:rsidRPr="00F9416C">
        <w:rPr>
          <w:rFonts w:ascii="Arial" w:eastAsia="宋体" w:hAnsi="Arial" w:cs="Arial"/>
          <w:color w:val="333333"/>
          <w:kern w:val="0"/>
          <w:sz w:val="24"/>
          <w:szCs w:val="24"/>
        </w:rPr>
        <w:t>MarketChanges</w:t>
      </w:r>
      <w:proofErr w:type="spellEnd"/>
      <w:r w:rsidRPr="00F9416C">
        <w:rPr>
          <w:rFonts w:ascii="Arial" w:eastAsia="宋体" w:hAnsi="Arial" w:cs="Arial"/>
          <w:color w:val="333333"/>
          <w:kern w:val="0"/>
          <w:sz w:val="24"/>
          <w:szCs w:val="24"/>
        </w:rPr>
        <w:t>[J]. Quarterly Journal of Economics, 1957, 71(2): 171-187.</w:t>
      </w:r>
    </w:p>
    <w:p w14:paraId="47AF7D8A"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10 Minsky, H. P. The Financial Instability </w:t>
      </w:r>
      <w:proofErr w:type="spellStart"/>
      <w:proofErr w:type="gramStart"/>
      <w:r w:rsidRPr="00F9416C">
        <w:rPr>
          <w:rFonts w:ascii="Arial" w:eastAsia="宋体" w:hAnsi="Arial" w:cs="Arial"/>
          <w:color w:val="333333"/>
          <w:kern w:val="0"/>
          <w:sz w:val="24"/>
          <w:szCs w:val="24"/>
        </w:rPr>
        <w:t>Hypothesis:A</w:t>
      </w:r>
      <w:proofErr w:type="spellEnd"/>
      <w:proofErr w:type="gramEnd"/>
      <w:r w:rsidRPr="00F9416C">
        <w:rPr>
          <w:rFonts w:ascii="Arial" w:eastAsia="宋体" w:hAnsi="Arial" w:cs="Arial"/>
          <w:color w:val="333333"/>
          <w:kern w:val="0"/>
          <w:sz w:val="24"/>
          <w:szCs w:val="24"/>
        </w:rPr>
        <w:t xml:space="preserve"> Restatement[A]. Minsky, P. Hyman P. Minsky Archive[C]. London: </w:t>
      </w:r>
      <w:proofErr w:type="spellStart"/>
      <w:r w:rsidRPr="00F9416C">
        <w:rPr>
          <w:rFonts w:ascii="Arial" w:eastAsia="宋体" w:hAnsi="Arial" w:cs="Arial"/>
          <w:color w:val="333333"/>
          <w:kern w:val="0"/>
          <w:sz w:val="24"/>
          <w:szCs w:val="24"/>
        </w:rPr>
        <w:t>ThamesPolytechnic</w:t>
      </w:r>
      <w:proofErr w:type="spellEnd"/>
      <w:r w:rsidRPr="00F9416C">
        <w:rPr>
          <w:rFonts w:ascii="Arial" w:eastAsia="宋体" w:hAnsi="Arial" w:cs="Arial"/>
          <w:color w:val="333333"/>
          <w:kern w:val="0"/>
          <w:sz w:val="24"/>
          <w:szCs w:val="24"/>
        </w:rPr>
        <w:t>, 1978.</w:t>
      </w:r>
    </w:p>
    <w:p w14:paraId="326FFEC3"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11 </w:t>
      </w:r>
      <w:proofErr w:type="spellStart"/>
      <w:r w:rsidRPr="00F9416C">
        <w:rPr>
          <w:rFonts w:ascii="Arial" w:eastAsia="宋体" w:hAnsi="Arial" w:cs="Arial"/>
          <w:color w:val="333333"/>
          <w:kern w:val="0"/>
          <w:sz w:val="24"/>
          <w:szCs w:val="24"/>
        </w:rPr>
        <w:t>Tymoigne</w:t>
      </w:r>
      <w:proofErr w:type="spellEnd"/>
      <w:proofErr w:type="gramStart"/>
      <w:r w:rsidRPr="00F9416C">
        <w:rPr>
          <w:rFonts w:ascii="Arial" w:eastAsia="宋体" w:hAnsi="Arial" w:cs="Arial"/>
          <w:color w:val="333333"/>
          <w:kern w:val="0"/>
          <w:sz w:val="24"/>
          <w:szCs w:val="24"/>
        </w:rPr>
        <w:t>, .</w:t>
      </w:r>
      <w:proofErr w:type="gramEnd"/>
      <w:r w:rsidRPr="00F9416C">
        <w:rPr>
          <w:rFonts w:ascii="Arial" w:eastAsia="宋体" w:hAnsi="Arial" w:cs="Arial"/>
          <w:color w:val="333333"/>
          <w:kern w:val="0"/>
          <w:sz w:val="24"/>
          <w:szCs w:val="24"/>
        </w:rPr>
        <w:t xml:space="preserve"> Measuring macroprudential </w:t>
      </w:r>
      <w:proofErr w:type="spellStart"/>
      <w:r w:rsidRPr="00F9416C">
        <w:rPr>
          <w:rFonts w:ascii="Arial" w:eastAsia="宋体" w:hAnsi="Arial" w:cs="Arial"/>
          <w:color w:val="333333"/>
          <w:kern w:val="0"/>
          <w:sz w:val="24"/>
          <w:szCs w:val="24"/>
        </w:rPr>
        <w:t>riskthrough</w:t>
      </w:r>
      <w:proofErr w:type="spellEnd"/>
      <w:r w:rsidRPr="00F9416C">
        <w:rPr>
          <w:rFonts w:ascii="Arial" w:eastAsia="宋体" w:hAnsi="Arial" w:cs="Arial"/>
          <w:color w:val="333333"/>
          <w:kern w:val="0"/>
          <w:sz w:val="24"/>
          <w:szCs w:val="24"/>
        </w:rPr>
        <w:t xml:space="preserve"> financial fragility: a </w:t>
      </w:r>
      <w:proofErr w:type="spellStart"/>
      <w:r w:rsidRPr="00F9416C">
        <w:rPr>
          <w:rFonts w:ascii="Arial" w:eastAsia="宋体" w:hAnsi="Arial" w:cs="Arial"/>
          <w:color w:val="333333"/>
          <w:kern w:val="0"/>
          <w:sz w:val="24"/>
          <w:szCs w:val="24"/>
        </w:rPr>
        <w:t>Minskian</w:t>
      </w:r>
      <w:proofErr w:type="spellEnd"/>
      <w:r w:rsidRPr="00F9416C">
        <w:rPr>
          <w:rFonts w:ascii="Arial" w:eastAsia="宋体" w:hAnsi="Arial" w:cs="Arial"/>
          <w:color w:val="333333"/>
          <w:kern w:val="0"/>
          <w:sz w:val="24"/>
          <w:szCs w:val="24"/>
        </w:rPr>
        <w:t xml:space="preserve"> approach [J]. Journal of Post </w:t>
      </w:r>
      <w:proofErr w:type="spellStart"/>
      <w:r w:rsidRPr="00F9416C">
        <w:rPr>
          <w:rFonts w:ascii="Arial" w:eastAsia="宋体" w:hAnsi="Arial" w:cs="Arial"/>
          <w:color w:val="333333"/>
          <w:kern w:val="0"/>
          <w:sz w:val="24"/>
          <w:szCs w:val="24"/>
        </w:rPr>
        <w:t>KeynesianEconomics</w:t>
      </w:r>
      <w:proofErr w:type="spellEnd"/>
      <w:r w:rsidRPr="00F9416C">
        <w:rPr>
          <w:rFonts w:ascii="Arial" w:eastAsia="宋体" w:hAnsi="Arial" w:cs="Arial"/>
          <w:color w:val="333333"/>
          <w:kern w:val="0"/>
          <w:sz w:val="24"/>
          <w:szCs w:val="24"/>
        </w:rPr>
        <w:t>, 2014, (36): 719-744.</w:t>
      </w:r>
    </w:p>
    <w:p w14:paraId="0D8D3A56" w14:textId="77777777" w:rsidR="00F9416C" w:rsidRPr="00F9416C" w:rsidRDefault="00F9416C" w:rsidP="00F9416C">
      <w:pPr>
        <w:widowControl/>
        <w:shd w:val="clear" w:color="auto" w:fill="FFFFFF"/>
        <w:spacing w:line="360" w:lineRule="atLeast"/>
        <w:jc w:val="left"/>
        <w:rPr>
          <w:rFonts w:ascii="Arial" w:eastAsia="宋体" w:hAnsi="Arial" w:cs="Arial"/>
          <w:color w:val="333333"/>
          <w:kern w:val="0"/>
          <w:sz w:val="24"/>
          <w:szCs w:val="24"/>
        </w:rPr>
      </w:pPr>
      <w:r w:rsidRPr="00F9416C">
        <w:rPr>
          <w:rFonts w:ascii="Arial" w:eastAsia="宋体" w:hAnsi="Arial" w:cs="Arial"/>
          <w:color w:val="333333"/>
          <w:kern w:val="0"/>
          <w:sz w:val="24"/>
          <w:szCs w:val="24"/>
        </w:rPr>
        <w:t xml:space="preserve">12 Vercelli, A. A Perspective on Minsky </w:t>
      </w:r>
      <w:proofErr w:type="spellStart"/>
      <w:proofErr w:type="gramStart"/>
      <w:r w:rsidRPr="00F9416C">
        <w:rPr>
          <w:rFonts w:ascii="Arial" w:eastAsia="宋体" w:hAnsi="Arial" w:cs="Arial"/>
          <w:color w:val="333333"/>
          <w:kern w:val="0"/>
          <w:sz w:val="24"/>
          <w:szCs w:val="24"/>
        </w:rPr>
        <w:t>Moments:Revisiting</w:t>
      </w:r>
      <w:proofErr w:type="spellEnd"/>
      <w:proofErr w:type="gramEnd"/>
      <w:r w:rsidRPr="00F9416C">
        <w:rPr>
          <w:rFonts w:ascii="Arial" w:eastAsia="宋体" w:hAnsi="Arial" w:cs="Arial"/>
          <w:color w:val="333333"/>
          <w:kern w:val="0"/>
          <w:sz w:val="24"/>
          <w:szCs w:val="24"/>
        </w:rPr>
        <w:t xml:space="preserve"> the Core of the Financial Instability Hypothesis[J]. Review </w:t>
      </w:r>
      <w:proofErr w:type="spellStart"/>
      <w:r w:rsidRPr="00F9416C">
        <w:rPr>
          <w:rFonts w:ascii="Arial" w:eastAsia="宋体" w:hAnsi="Arial" w:cs="Arial"/>
          <w:color w:val="333333"/>
          <w:kern w:val="0"/>
          <w:sz w:val="24"/>
          <w:szCs w:val="24"/>
        </w:rPr>
        <w:t>ofPolitical</w:t>
      </w:r>
      <w:proofErr w:type="spellEnd"/>
      <w:r w:rsidRPr="00F9416C">
        <w:rPr>
          <w:rFonts w:ascii="Arial" w:eastAsia="宋体" w:hAnsi="Arial" w:cs="Arial"/>
          <w:color w:val="333333"/>
          <w:kern w:val="0"/>
          <w:sz w:val="24"/>
          <w:szCs w:val="24"/>
        </w:rPr>
        <w:t xml:space="preserve"> Economy, 2011, (23): 49-67.</w:t>
      </w:r>
    </w:p>
    <w:p w14:paraId="44F954DE" w14:textId="77777777" w:rsidR="00F9416C" w:rsidRDefault="00F9416C"/>
    <w:sectPr w:rsidR="00F941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6C"/>
    <w:rsid w:val="00F9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F616"/>
  <w15:chartTrackingRefBased/>
  <w15:docId w15:val="{57AEE265-D709-4C6E-9624-E4047929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416C"/>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F94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594863">
      <w:bodyDiv w:val="1"/>
      <w:marLeft w:val="0"/>
      <w:marRight w:val="0"/>
      <w:marTop w:val="0"/>
      <w:marBottom w:val="0"/>
      <w:divBdr>
        <w:top w:val="none" w:sz="0" w:space="0" w:color="auto"/>
        <w:left w:val="none" w:sz="0" w:space="0" w:color="auto"/>
        <w:bottom w:val="none" w:sz="0" w:space="0" w:color="auto"/>
        <w:right w:val="none" w:sz="0" w:space="0" w:color="auto"/>
      </w:divBdr>
      <w:divsChild>
        <w:div w:id="318964789">
          <w:marLeft w:val="0"/>
          <w:marRight w:val="0"/>
          <w:marTop w:val="330"/>
          <w:marBottom w:val="0"/>
          <w:divBdr>
            <w:top w:val="none" w:sz="0" w:space="0" w:color="auto"/>
            <w:left w:val="none" w:sz="0" w:space="0" w:color="auto"/>
            <w:bottom w:val="none" w:sz="0" w:space="0" w:color="auto"/>
            <w:right w:val="none" w:sz="0" w:space="0" w:color="auto"/>
          </w:divBdr>
        </w:div>
        <w:div w:id="1975480501">
          <w:marLeft w:val="0"/>
          <w:marRight w:val="0"/>
          <w:marTop w:val="330"/>
          <w:marBottom w:val="0"/>
          <w:divBdr>
            <w:top w:val="none" w:sz="0" w:space="0" w:color="auto"/>
            <w:left w:val="none" w:sz="0" w:space="0" w:color="auto"/>
            <w:bottom w:val="none" w:sz="0" w:space="0" w:color="auto"/>
            <w:right w:val="none" w:sz="0" w:space="0" w:color="auto"/>
          </w:divBdr>
        </w:div>
        <w:div w:id="99105218">
          <w:marLeft w:val="0"/>
          <w:marRight w:val="0"/>
          <w:marTop w:val="330"/>
          <w:marBottom w:val="0"/>
          <w:divBdr>
            <w:top w:val="none" w:sz="0" w:space="0" w:color="auto"/>
            <w:left w:val="none" w:sz="0" w:space="0" w:color="auto"/>
            <w:bottom w:val="none" w:sz="0" w:space="0" w:color="auto"/>
            <w:right w:val="none" w:sz="0" w:space="0" w:color="auto"/>
          </w:divBdr>
        </w:div>
        <w:div w:id="1642418708">
          <w:marLeft w:val="0"/>
          <w:marRight w:val="0"/>
          <w:marTop w:val="330"/>
          <w:marBottom w:val="0"/>
          <w:divBdr>
            <w:top w:val="none" w:sz="0" w:space="0" w:color="auto"/>
            <w:left w:val="none" w:sz="0" w:space="0" w:color="auto"/>
            <w:bottom w:val="none" w:sz="0" w:space="0" w:color="auto"/>
            <w:right w:val="none" w:sz="0" w:space="0" w:color="auto"/>
          </w:divBdr>
        </w:div>
        <w:div w:id="1851486647">
          <w:marLeft w:val="0"/>
          <w:marRight w:val="0"/>
          <w:marTop w:val="330"/>
          <w:marBottom w:val="0"/>
          <w:divBdr>
            <w:top w:val="none" w:sz="0" w:space="0" w:color="auto"/>
            <w:left w:val="none" w:sz="0" w:space="0" w:color="auto"/>
            <w:bottom w:val="none" w:sz="0" w:space="0" w:color="auto"/>
            <w:right w:val="none" w:sz="0" w:space="0" w:color="auto"/>
          </w:divBdr>
        </w:div>
        <w:div w:id="768039844">
          <w:marLeft w:val="0"/>
          <w:marRight w:val="0"/>
          <w:marTop w:val="330"/>
          <w:marBottom w:val="0"/>
          <w:divBdr>
            <w:top w:val="none" w:sz="0" w:space="0" w:color="auto"/>
            <w:left w:val="none" w:sz="0" w:space="0" w:color="auto"/>
            <w:bottom w:val="none" w:sz="0" w:space="0" w:color="auto"/>
            <w:right w:val="none" w:sz="0" w:space="0" w:color="auto"/>
          </w:divBdr>
        </w:div>
        <w:div w:id="903486909">
          <w:marLeft w:val="0"/>
          <w:marRight w:val="0"/>
          <w:marTop w:val="330"/>
          <w:marBottom w:val="0"/>
          <w:divBdr>
            <w:top w:val="none" w:sz="0" w:space="0" w:color="auto"/>
            <w:left w:val="none" w:sz="0" w:space="0" w:color="auto"/>
            <w:bottom w:val="none" w:sz="0" w:space="0" w:color="auto"/>
            <w:right w:val="none" w:sz="0" w:space="0" w:color="auto"/>
          </w:divBdr>
        </w:div>
        <w:div w:id="1626496531">
          <w:marLeft w:val="0"/>
          <w:marRight w:val="0"/>
          <w:marTop w:val="330"/>
          <w:marBottom w:val="0"/>
          <w:divBdr>
            <w:top w:val="none" w:sz="0" w:space="0" w:color="auto"/>
            <w:left w:val="none" w:sz="0" w:space="0" w:color="auto"/>
            <w:bottom w:val="none" w:sz="0" w:space="0" w:color="auto"/>
            <w:right w:val="none" w:sz="0" w:space="0" w:color="auto"/>
          </w:divBdr>
        </w:div>
        <w:div w:id="811292045">
          <w:marLeft w:val="0"/>
          <w:marRight w:val="0"/>
          <w:marTop w:val="330"/>
          <w:marBottom w:val="0"/>
          <w:divBdr>
            <w:top w:val="none" w:sz="0" w:space="0" w:color="auto"/>
            <w:left w:val="none" w:sz="0" w:space="0" w:color="auto"/>
            <w:bottom w:val="none" w:sz="0" w:space="0" w:color="auto"/>
            <w:right w:val="none" w:sz="0" w:space="0" w:color="auto"/>
          </w:divBdr>
        </w:div>
        <w:div w:id="574901410">
          <w:marLeft w:val="0"/>
          <w:marRight w:val="0"/>
          <w:marTop w:val="330"/>
          <w:marBottom w:val="0"/>
          <w:divBdr>
            <w:top w:val="none" w:sz="0" w:space="0" w:color="auto"/>
            <w:left w:val="none" w:sz="0" w:space="0" w:color="auto"/>
            <w:bottom w:val="none" w:sz="0" w:space="0" w:color="auto"/>
            <w:right w:val="none" w:sz="0" w:space="0" w:color="auto"/>
          </w:divBdr>
        </w:div>
        <w:div w:id="1602567678">
          <w:marLeft w:val="0"/>
          <w:marRight w:val="0"/>
          <w:marTop w:val="360"/>
          <w:marBottom w:val="0"/>
          <w:divBdr>
            <w:top w:val="none" w:sz="0" w:space="0" w:color="auto"/>
            <w:left w:val="none" w:sz="0" w:space="0" w:color="auto"/>
            <w:bottom w:val="none" w:sz="0" w:space="0" w:color="auto"/>
            <w:right w:val="none" w:sz="0" w:space="0" w:color="auto"/>
          </w:divBdr>
          <w:divsChild>
            <w:div w:id="1897736971">
              <w:marLeft w:val="0"/>
              <w:marRight w:val="0"/>
              <w:marTop w:val="0"/>
              <w:marBottom w:val="0"/>
              <w:divBdr>
                <w:top w:val="none" w:sz="0" w:space="0" w:color="auto"/>
                <w:left w:val="none" w:sz="0" w:space="0" w:color="auto"/>
                <w:bottom w:val="none" w:sz="0" w:space="0" w:color="auto"/>
                <w:right w:val="none" w:sz="0" w:space="0" w:color="auto"/>
              </w:divBdr>
            </w:div>
          </w:divsChild>
        </w:div>
        <w:div w:id="1665357502">
          <w:marLeft w:val="0"/>
          <w:marRight w:val="0"/>
          <w:marTop w:val="360"/>
          <w:marBottom w:val="0"/>
          <w:divBdr>
            <w:top w:val="none" w:sz="0" w:space="0" w:color="auto"/>
            <w:left w:val="none" w:sz="0" w:space="0" w:color="auto"/>
            <w:bottom w:val="none" w:sz="0" w:space="0" w:color="auto"/>
            <w:right w:val="none" w:sz="0" w:space="0" w:color="auto"/>
          </w:divBdr>
        </w:div>
        <w:div w:id="1718967750">
          <w:marLeft w:val="0"/>
          <w:marRight w:val="0"/>
          <w:marTop w:val="330"/>
          <w:marBottom w:val="0"/>
          <w:divBdr>
            <w:top w:val="none" w:sz="0" w:space="0" w:color="auto"/>
            <w:left w:val="none" w:sz="0" w:space="0" w:color="auto"/>
            <w:bottom w:val="none" w:sz="0" w:space="0" w:color="auto"/>
            <w:right w:val="none" w:sz="0" w:space="0" w:color="auto"/>
          </w:divBdr>
        </w:div>
        <w:div w:id="190804116">
          <w:marLeft w:val="0"/>
          <w:marRight w:val="0"/>
          <w:marTop w:val="330"/>
          <w:marBottom w:val="0"/>
          <w:divBdr>
            <w:top w:val="none" w:sz="0" w:space="0" w:color="auto"/>
            <w:left w:val="none" w:sz="0" w:space="0" w:color="auto"/>
            <w:bottom w:val="none" w:sz="0" w:space="0" w:color="auto"/>
            <w:right w:val="none" w:sz="0" w:space="0" w:color="auto"/>
          </w:divBdr>
        </w:div>
        <w:div w:id="115566941">
          <w:marLeft w:val="0"/>
          <w:marRight w:val="0"/>
          <w:marTop w:val="330"/>
          <w:marBottom w:val="0"/>
          <w:divBdr>
            <w:top w:val="none" w:sz="0" w:space="0" w:color="auto"/>
            <w:left w:val="none" w:sz="0" w:space="0" w:color="auto"/>
            <w:bottom w:val="none" w:sz="0" w:space="0" w:color="auto"/>
            <w:right w:val="none" w:sz="0" w:space="0" w:color="auto"/>
          </w:divBdr>
        </w:div>
        <w:div w:id="1011759900">
          <w:marLeft w:val="0"/>
          <w:marRight w:val="0"/>
          <w:marTop w:val="330"/>
          <w:marBottom w:val="0"/>
          <w:divBdr>
            <w:top w:val="none" w:sz="0" w:space="0" w:color="auto"/>
            <w:left w:val="none" w:sz="0" w:space="0" w:color="auto"/>
            <w:bottom w:val="none" w:sz="0" w:space="0" w:color="auto"/>
            <w:right w:val="none" w:sz="0" w:space="0" w:color="auto"/>
          </w:divBdr>
        </w:div>
        <w:div w:id="851800912">
          <w:marLeft w:val="0"/>
          <w:marRight w:val="0"/>
          <w:marTop w:val="330"/>
          <w:marBottom w:val="0"/>
          <w:divBdr>
            <w:top w:val="none" w:sz="0" w:space="0" w:color="auto"/>
            <w:left w:val="none" w:sz="0" w:space="0" w:color="auto"/>
            <w:bottom w:val="none" w:sz="0" w:space="0" w:color="auto"/>
            <w:right w:val="none" w:sz="0" w:space="0" w:color="auto"/>
          </w:divBdr>
        </w:div>
        <w:div w:id="1959677081">
          <w:marLeft w:val="0"/>
          <w:marRight w:val="0"/>
          <w:marTop w:val="330"/>
          <w:marBottom w:val="0"/>
          <w:divBdr>
            <w:top w:val="none" w:sz="0" w:space="0" w:color="auto"/>
            <w:left w:val="none" w:sz="0" w:space="0" w:color="auto"/>
            <w:bottom w:val="none" w:sz="0" w:space="0" w:color="auto"/>
            <w:right w:val="none" w:sz="0" w:space="0" w:color="auto"/>
          </w:divBdr>
        </w:div>
        <w:div w:id="411850181">
          <w:marLeft w:val="0"/>
          <w:marRight w:val="0"/>
          <w:marTop w:val="330"/>
          <w:marBottom w:val="0"/>
          <w:divBdr>
            <w:top w:val="none" w:sz="0" w:space="0" w:color="auto"/>
            <w:left w:val="none" w:sz="0" w:space="0" w:color="auto"/>
            <w:bottom w:val="none" w:sz="0" w:space="0" w:color="auto"/>
            <w:right w:val="none" w:sz="0" w:space="0" w:color="auto"/>
          </w:divBdr>
        </w:div>
        <w:div w:id="341666144">
          <w:marLeft w:val="0"/>
          <w:marRight w:val="0"/>
          <w:marTop w:val="330"/>
          <w:marBottom w:val="0"/>
          <w:divBdr>
            <w:top w:val="none" w:sz="0" w:space="0" w:color="auto"/>
            <w:left w:val="none" w:sz="0" w:space="0" w:color="auto"/>
            <w:bottom w:val="none" w:sz="0" w:space="0" w:color="auto"/>
            <w:right w:val="none" w:sz="0" w:space="0" w:color="auto"/>
          </w:divBdr>
        </w:div>
        <w:div w:id="661465591">
          <w:marLeft w:val="0"/>
          <w:marRight w:val="0"/>
          <w:marTop w:val="330"/>
          <w:marBottom w:val="0"/>
          <w:divBdr>
            <w:top w:val="none" w:sz="0" w:space="0" w:color="auto"/>
            <w:left w:val="none" w:sz="0" w:space="0" w:color="auto"/>
            <w:bottom w:val="none" w:sz="0" w:space="0" w:color="auto"/>
            <w:right w:val="none" w:sz="0" w:space="0" w:color="auto"/>
          </w:divBdr>
        </w:div>
        <w:div w:id="142046519">
          <w:marLeft w:val="0"/>
          <w:marRight w:val="0"/>
          <w:marTop w:val="330"/>
          <w:marBottom w:val="0"/>
          <w:divBdr>
            <w:top w:val="none" w:sz="0" w:space="0" w:color="auto"/>
            <w:left w:val="none" w:sz="0" w:space="0" w:color="auto"/>
            <w:bottom w:val="none" w:sz="0" w:space="0" w:color="auto"/>
            <w:right w:val="none" w:sz="0" w:space="0" w:color="auto"/>
          </w:divBdr>
        </w:div>
        <w:div w:id="1570111571">
          <w:marLeft w:val="0"/>
          <w:marRight w:val="0"/>
          <w:marTop w:val="330"/>
          <w:marBottom w:val="0"/>
          <w:divBdr>
            <w:top w:val="none" w:sz="0" w:space="0" w:color="auto"/>
            <w:left w:val="none" w:sz="0" w:space="0" w:color="auto"/>
            <w:bottom w:val="none" w:sz="0" w:space="0" w:color="auto"/>
            <w:right w:val="none" w:sz="0" w:space="0" w:color="auto"/>
          </w:divBdr>
        </w:div>
        <w:div w:id="1973442168">
          <w:marLeft w:val="0"/>
          <w:marRight w:val="0"/>
          <w:marTop w:val="330"/>
          <w:marBottom w:val="0"/>
          <w:divBdr>
            <w:top w:val="none" w:sz="0" w:space="0" w:color="auto"/>
            <w:left w:val="none" w:sz="0" w:space="0" w:color="auto"/>
            <w:bottom w:val="none" w:sz="0" w:space="0" w:color="auto"/>
            <w:right w:val="none" w:sz="0" w:space="0" w:color="auto"/>
          </w:divBdr>
        </w:div>
        <w:div w:id="1576668767">
          <w:marLeft w:val="0"/>
          <w:marRight w:val="0"/>
          <w:marTop w:val="330"/>
          <w:marBottom w:val="0"/>
          <w:divBdr>
            <w:top w:val="none" w:sz="0" w:space="0" w:color="auto"/>
            <w:left w:val="none" w:sz="0" w:space="0" w:color="auto"/>
            <w:bottom w:val="none" w:sz="0" w:space="0" w:color="auto"/>
            <w:right w:val="none" w:sz="0" w:space="0" w:color="auto"/>
          </w:divBdr>
        </w:div>
        <w:div w:id="1608387634">
          <w:marLeft w:val="0"/>
          <w:marRight w:val="0"/>
          <w:marTop w:val="330"/>
          <w:marBottom w:val="0"/>
          <w:divBdr>
            <w:top w:val="none" w:sz="0" w:space="0" w:color="auto"/>
            <w:left w:val="none" w:sz="0" w:space="0" w:color="auto"/>
            <w:bottom w:val="none" w:sz="0" w:space="0" w:color="auto"/>
            <w:right w:val="none" w:sz="0" w:space="0" w:color="auto"/>
          </w:divBdr>
        </w:div>
        <w:div w:id="1699772246">
          <w:marLeft w:val="0"/>
          <w:marRight w:val="0"/>
          <w:marTop w:val="330"/>
          <w:marBottom w:val="0"/>
          <w:divBdr>
            <w:top w:val="none" w:sz="0" w:space="0" w:color="auto"/>
            <w:left w:val="none" w:sz="0" w:space="0" w:color="auto"/>
            <w:bottom w:val="none" w:sz="0" w:space="0" w:color="auto"/>
            <w:right w:val="none" w:sz="0" w:space="0" w:color="auto"/>
          </w:divBdr>
        </w:div>
        <w:div w:id="1160777073">
          <w:marLeft w:val="0"/>
          <w:marRight w:val="0"/>
          <w:marTop w:val="330"/>
          <w:marBottom w:val="0"/>
          <w:divBdr>
            <w:top w:val="none" w:sz="0" w:space="0" w:color="auto"/>
            <w:left w:val="none" w:sz="0" w:space="0" w:color="auto"/>
            <w:bottom w:val="none" w:sz="0" w:space="0" w:color="auto"/>
            <w:right w:val="none" w:sz="0" w:space="0" w:color="auto"/>
          </w:divBdr>
        </w:div>
        <w:div w:id="997002078">
          <w:marLeft w:val="0"/>
          <w:marRight w:val="0"/>
          <w:marTop w:val="330"/>
          <w:marBottom w:val="0"/>
          <w:divBdr>
            <w:top w:val="none" w:sz="0" w:space="0" w:color="auto"/>
            <w:left w:val="none" w:sz="0" w:space="0" w:color="auto"/>
            <w:bottom w:val="none" w:sz="0" w:space="0" w:color="auto"/>
            <w:right w:val="none" w:sz="0" w:space="0" w:color="auto"/>
          </w:divBdr>
        </w:div>
        <w:div w:id="391465871">
          <w:marLeft w:val="0"/>
          <w:marRight w:val="0"/>
          <w:marTop w:val="330"/>
          <w:marBottom w:val="0"/>
          <w:divBdr>
            <w:top w:val="none" w:sz="0" w:space="0" w:color="auto"/>
            <w:left w:val="none" w:sz="0" w:space="0" w:color="auto"/>
            <w:bottom w:val="none" w:sz="0" w:space="0" w:color="auto"/>
            <w:right w:val="none" w:sz="0" w:space="0" w:color="auto"/>
          </w:divBdr>
        </w:div>
        <w:div w:id="1250386492">
          <w:marLeft w:val="0"/>
          <w:marRight w:val="0"/>
          <w:marTop w:val="330"/>
          <w:marBottom w:val="0"/>
          <w:divBdr>
            <w:top w:val="none" w:sz="0" w:space="0" w:color="auto"/>
            <w:left w:val="none" w:sz="0" w:space="0" w:color="auto"/>
            <w:bottom w:val="none" w:sz="0" w:space="0" w:color="auto"/>
            <w:right w:val="none" w:sz="0" w:space="0" w:color="auto"/>
          </w:divBdr>
        </w:div>
        <w:div w:id="1253932973">
          <w:marLeft w:val="0"/>
          <w:marRight w:val="0"/>
          <w:marTop w:val="330"/>
          <w:marBottom w:val="0"/>
          <w:divBdr>
            <w:top w:val="none" w:sz="0" w:space="0" w:color="auto"/>
            <w:left w:val="none" w:sz="0" w:space="0" w:color="auto"/>
            <w:bottom w:val="none" w:sz="0" w:space="0" w:color="auto"/>
            <w:right w:val="none" w:sz="0" w:space="0" w:color="auto"/>
          </w:divBdr>
        </w:div>
        <w:div w:id="1133140484">
          <w:marLeft w:val="0"/>
          <w:marRight w:val="0"/>
          <w:marTop w:val="330"/>
          <w:marBottom w:val="0"/>
          <w:divBdr>
            <w:top w:val="none" w:sz="0" w:space="0" w:color="auto"/>
            <w:left w:val="none" w:sz="0" w:space="0" w:color="auto"/>
            <w:bottom w:val="none" w:sz="0" w:space="0" w:color="auto"/>
            <w:right w:val="none" w:sz="0" w:space="0" w:color="auto"/>
          </w:divBdr>
        </w:div>
        <w:div w:id="2078818249">
          <w:marLeft w:val="0"/>
          <w:marRight w:val="0"/>
          <w:marTop w:val="330"/>
          <w:marBottom w:val="0"/>
          <w:divBdr>
            <w:top w:val="none" w:sz="0" w:space="0" w:color="auto"/>
            <w:left w:val="none" w:sz="0" w:space="0" w:color="auto"/>
            <w:bottom w:val="none" w:sz="0" w:space="0" w:color="auto"/>
            <w:right w:val="none" w:sz="0" w:space="0" w:color="auto"/>
          </w:divBdr>
        </w:div>
        <w:div w:id="670836528">
          <w:marLeft w:val="0"/>
          <w:marRight w:val="0"/>
          <w:marTop w:val="330"/>
          <w:marBottom w:val="0"/>
          <w:divBdr>
            <w:top w:val="none" w:sz="0" w:space="0" w:color="auto"/>
            <w:left w:val="none" w:sz="0" w:space="0" w:color="auto"/>
            <w:bottom w:val="none" w:sz="0" w:space="0" w:color="auto"/>
            <w:right w:val="none" w:sz="0" w:space="0" w:color="auto"/>
          </w:divBdr>
        </w:div>
        <w:div w:id="2069381861">
          <w:marLeft w:val="0"/>
          <w:marRight w:val="0"/>
          <w:marTop w:val="330"/>
          <w:marBottom w:val="0"/>
          <w:divBdr>
            <w:top w:val="none" w:sz="0" w:space="0" w:color="auto"/>
            <w:left w:val="none" w:sz="0" w:space="0" w:color="auto"/>
            <w:bottom w:val="none" w:sz="0" w:space="0" w:color="auto"/>
            <w:right w:val="none" w:sz="0" w:space="0" w:color="auto"/>
          </w:divBdr>
        </w:div>
        <w:div w:id="1571621048">
          <w:marLeft w:val="0"/>
          <w:marRight w:val="0"/>
          <w:marTop w:val="330"/>
          <w:marBottom w:val="0"/>
          <w:divBdr>
            <w:top w:val="none" w:sz="0" w:space="0" w:color="auto"/>
            <w:left w:val="none" w:sz="0" w:space="0" w:color="auto"/>
            <w:bottom w:val="none" w:sz="0" w:space="0" w:color="auto"/>
            <w:right w:val="none" w:sz="0" w:space="0" w:color="auto"/>
          </w:divBdr>
        </w:div>
        <w:div w:id="180170015">
          <w:marLeft w:val="0"/>
          <w:marRight w:val="0"/>
          <w:marTop w:val="330"/>
          <w:marBottom w:val="0"/>
          <w:divBdr>
            <w:top w:val="none" w:sz="0" w:space="0" w:color="auto"/>
            <w:left w:val="none" w:sz="0" w:space="0" w:color="auto"/>
            <w:bottom w:val="none" w:sz="0" w:space="0" w:color="auto"/>
            <w:right w:val="none" w:sz="0" w:space="0" w:color="auto"/>
          </w:divBdr>
        </w:div>
        <w:div w:id="413281554">
          <w:marLeft w:val="0"/>
          <w:marRight w:val="0"/>
          <w:marTop w:val="330"/>
          <w:marBottom w:val="0"/>
          <w:divBdr>
            <w:top w:val="none" w:sz="0" w:space="0" w:color="auto"/>
            <w:left w:val="none" w:sz="0" w:space="0" w:color="auto"/>
            <w:bottom w:val="none" w:sz="0" w:space="0" w:color="auto"/>
            <w:right w:val="none" w:sz="0" w:space="0" w:color="auto"/>
          </w:divBdr>
        </w:div>
        <w:div w:id="694844303">
          <w:marLeft w:val="0"/>
          <w:marRight w:val="0"/>
          <w:marTop w:val="330"/>
          <w:marBottom w:val="0"/>
          <w:divBdr>
            <w:top w:val="none" w:sz="0" w:space="0" w:color="auto"/>
            <w:left w:val="none" w:sz="0" w:space="0" w:color="auto"/>
            <w:bottom w:val="none" w:sz="0" w:space="0" w:color="auto"/>
            <w:right w:val="none" w:sz="0" w:space="0" w:color="auto"/>
          </w:divBdr>
        </w:div>
        <w:div w:id="1160538972">
          <w:marLeft w:val="0"/>
          <w:marRight w:val="0"/>
          <w:marTop w:val="330"/>
          <w:marBottom w:val="0"/>
          <w:divBdr>
            <w:top w:val="none" w:sz="0" w:space="0" w:color="auto"/>
            <w:left w:val="none" w:sz="0" w:space="0" w:color="auto"/>
            <w:bottom w:val="none" w:sz="0" w:space="0" w:color="auto"/>
            <w:right w:val="none" w:sz="0" w:space="0" w:color="auto"/>
          </w:divBdr>
        </w:div>
        <w:div w:id="1317077065">
          <w:marLeft w:val="0"/>
          <w:marRight w:val="0"/>
          <w:marTop w:val="330"/>
          <w:marBottom w:val="0"/>
          <w:divBdr>
            <w:top w:val="none" w:sz="0" w:space="0" w:color="auto"/>
            <w:left w:val="none" w:sz="0" w:space="0" w:color="auto"/>
            <w:bottom w:val="none" w:sz="0" w:space="0" w:color="auto"/>
            <w:right w:val="none" w:sz="0" w:space="0" w:color="auto"/>
          </w:divBdr>
        </w:div>
        <w:div w:id="1956404483">
          <w:marLeft w:val="0"/>
          <w:marRight w:val="0"/>
          <w:marTop w:val="330"/>
          <w:marBottom w:val="0"/>
          <w:divBdr>
            <w:top w:val="none" w:sz="0" w:space="0" w:color="auto"/>
            <w:left w:val="none" w:sz="0" w:space="0" w:color="auto"/>
            <w:bottom w:val="none" w:sz="0" w:space="0" w:color="auto"/>
            <w:right w:val="none" w:sz="0" w:space="0" w:color="auto"/>
          </w:divBdr>
        </w:div>
        <w:div w:id="1707024634">
          <w:marLeft w:val="0"/>
          <w:marRight w:val="0"/>
          <w:marTop w:val="330"/>
          <w:marBottom w:val="0"/>
          <w:divBdr>
            <w:top w:val="none" w:sz="0" w:space="0" w:color="auto"/>
            <w:left w:val="none" w:sz="0" w:space="0" w:color="auto"/>
            <w:bottom w:val="none" w:sz="0" w:space="0" w:color="auto"/>
            <w:right w:val="none" w:sz="0" w:space="0" w:color="auto"/>
          </w:divBdr>
        </w:div>
        <w:div w:id="487669965">
          <w:marLeft w:val="0"/>
          <w:marRight w:val="0"/>
          <w:marTop w:val="330"/>
          <w:marBottom w:val="0"/>
          <w:divBdr>
            <w:top w:val="none" w:sz="0" w:space="0" w:color="auto"/>
            <w:left w:val="none" w:sz="0" w:space="0" w:color="auto"/>
            <w:bottom w:val="none" w:sz="0" w:space="0" w:color="auto"/>
            <w:right w:val="none" w:sz="0" w:space="0" w:color="auto"/>
          </w:divBdr>
        </w:div>
        <w:div w:id="339309973">
          <w:marLeft w:val="0"/>
          <w:marRight w:val="0"/>
          <w:marTop w:val="330"/>
          <w:marBottom w:val="0"/>
          <w:divBdr>
            <w:top w:val="none" w:sz="0" w:space="0" w:color="auto"/>
            <w:left w:val="none" w:sz="0" w:space="0" w:color="auto"/>
            <w:bottom w:val="none" w:sz="0" w:space="0" w:color="auto"/>
            <w:right w:val="none" w:sz="0" w:space="0" w:color="auto"/>
          </w:divBdr>
        </w:div>
        <w:div w:id="2125073074">
          <w:marLeft w:val="0"/>
          <w:marRight w:val="0"/>
          <w:marTop w:val="330"/>
          <w:marBottom w:val="0"/>
          <w:divBdr>
            <w:top w:val="none" w:sz="0" w:space="0" w:color="auto"/>
            <w:left w:val="none" w:sz="0" w:space="0" w:color="auto"/>
            <w:bottom w:val="none" w:sz="0" w:space="0" w:color="auto"/>
            <w:right w:val="none" w:sz="0" w:space="0" w:color="auto"/>
          </w:divBdr>
        </w:div>
        <w:div w:id="1431272244">
          <w:marLeft w:val="0"/>
          <w:marRight w:val="0"/>
          <w:marTop w:val="330"/>
          <w:marBottom w:val="0"/>
          <w:divBdr>
            <w:top w:val="none" w:sz="0" w:space="0" w:color="auto"/>
            <w:left w:val="none" w:sz="0" w:space="0" w:color="auto"/>
            <w:bottom w:val="none" w:sz="0" w:space="0" w:color="auto"/>
            <w:right w:val="none" w:sz="0" w:space="0" w:color="auto"/>
          </w:divBdr>
        </w:div>
        <w:div w:id="603809844">
          <w:marLeft w:val="0"/>
          <w:marRight w:val="0"/>
          <w:marTop w:val="330"/>
          <w:marBottom w:val="0"/>
          <w:divBdr>
            <w:top w:val="none" w:sz="0" w:space="0" w:color="auto"/>
            <w:left w:val="none" w:sz="0" w:space="0" w:color="auto"/>
            <w:bottom w:val="none" w:sz="0" w:space="0" w:color="auto"/>
            <w:right w:val="none" w:sz="0" w:space="0" w:color="auto"/>
          </w:divBdr>
        </w:div>
        <w:div w:id="666977804">
          <w:marLeft w:val="0"/>
          <w:marRight w:val="0"/>
          <w:marTop w:val="330"/>
          <w:marBottom w:val="0"/>
          <w:divBdr>
            <w:top w:val="none" w:sz="0" w:space="0" w:color="auto"/>
            <w:left w:val="none" w:sz="0" w:space="0" w:color="auto"/>
            <w:bottom w:val="none" w:sz="0" w:space="0" w:color="auto"/>
            <w:right w:val="none" w:sz="0" w:space="0" w:color="auto"/>
          </w:divBdr>
        </w:div>
        <w:div w:id="1156145549">
          <w:marLeft w:val="0"/>
          <w:marRight w:val="0"/>
          <w:marTop w:val="330"/>
          <w:marBottom w:val="0"/>
          <w:divBdr>
            <w:top w:val="none" w:sz="0" w:space="0" w:color="auto"/>
            <w:left w:val="none" w:sz="0" w:space="0" w:color="auto"/>
            <w:bottom w:val="none" w:sz="0" w:space="0" w:color="auto"/>
            <w:right w:val="none" w:sz="0" w:space="0" w:color="auto"/>
          </w:divBdr>
        </w:div>
        <w:div w:id="2066030651">
          <w:marLeft w:val="0"/>
          <w:marRight w:val="0"/>
          <w:marTop w:val="330"/>
          <w:marBottom w:val="0"/>
          <w:divBdr>
            <w:top w:val="none" w:sz="0" w:space="0" w:color="auto"/>
            <w:left w:val="none" w:sz="0" w:space="0" w:color="auto"/>
            <w:bottom w:val="none" w:sz="0" w:space="0" w:color="auto"/>
            <w:right w:val="none" w:sz="0" w:space="0" w:color="auto"/>
          </w:divBdr>
        </w:div>
        <w:div w:id="228736002">
          <w:marLeft w:val="0"/>
          <w:marRight w:val="0"/>
          <w:marTop w:val="330"/>
          <w:marBottom w:val="0"/>
          <w:divBdr>
            <w:top w:val="none" w:sz="0" w:space="0" w:color="auto"/>
            <w:left w:val="none" w:sz="0" w:space="0" w:color="auto"/>
            <w:bottom w:val="none" w:sz="0" w:space="0" w:color="auto"/>
            <w:right w:val="none" w:sz="0" w:space="0" w:color="auto"/>
          </w:divBdr>
        </w:div>
        <w:div w:id="746149379">
          <w:marLeft w:val="0"/>
          <w:marRight w:val="0"/>
          <w:marTop w:val="330"/>
          <w:marBottom w:val="0"/>
          <w:divBdr>
            <w:top w:val="none" w:sz="0" w:space="0" w:color="auto"/>
            <w:left w:val="none" w:sz="0" w:space="0" w:color="auto"/>
            <w:bottom w:val="none" w:sz="0" w:space="0" w:color="auto"/>
            <w:right w:val="none" w:sz="0" w:space="0" w:color="auto"/>
          </w:divBdr>
        </w:div>
        <w:div w:id="1708023153">
          <w:marLeft w:val="0"/>
          <w:marRight w:val="0"/>
          <w:marTop w:val="330"/>
          <w:marBottom w:val="0"/>
          <w:divBdr>
            <w:top w:val="none" w:sz="0" w:space="0" w:color="auto"/>
            <w:left w:val="none" w:sz="0" w:space="0" w:color="auto"/>
            <w:bottom w:val="none" w:sz="0" w:space="0" w:color="auto"/>
            <w:right w:val="none" w:sz="0" w:space="0" w:color="auto"/>
          </w:divBdr>
        </w:div>
        <w:div w:id="1425801759">
          <w:marLeft w:val="0"/>
          <w:marRight w:val="0"/>
          <w:marTop w:val="330"/>
          <w:marBottom w:val="0"/>
          <w:divBdr>
            <w:top w:val="none" w:sz="0" w:space="0" w:color="auto"/>
            <w:left w:val="none" w:sz="0" w:space="0" w:color="auto"/>
            <w:bottom w:val="none" w:sz="0" w:space="0" w:color="auto"/>
            <w:right w:val="none" w:sz="0" w:space="0" w:color="auto"/>
          </w:divBdr>
        </w:div>
        <w:div w:id="1739789381">
          <w:marLeft w:val="0"/>
          <w:marRight w:val="0"/>
          <w:marTop w:val="330"/>
          <w:marBottom w:val="0"/>
          <w:divBdr>
            <w:top w:val="none" w:sz="0" w:space="0" w:color="auto"/>
            <w:left w:val="none" w:sz="0" w:space="0" w:color="auto"/>
            <w:bottom w:val="none" w:sz="0" w:space="0" w:color="auto"/>
            <w:right w:val="none" w:sz="0" w:space="0" w:color="auto"/>
          </w:divBdr>
        </w:div>
        <w:div w:id="468743260">
          <w:marLeft w:val="0"/>
          <w:marRight w:val="0"/>
          <w:marTop w:val="330"/>
          <w:marBottom w:val="0"/>
          <w:divBdr>
            <w:top w:val="none" w:sz="0" w:space="0" w:color="auto"/>
            <w:left w:val="none" w:sz="0" w:space="0" w:color="auto"/>
            <w:bottom w:val="none" w:sz="0" w:space="0" w:color="auto"/>
            <w:right w:val="none" w:sz="0" w:space="0" w:color="auto"/>
          </w:divBdr>
        </w:div>
        <w:div w:id="623584998">
          <w:marLeft w:val="0"/>
          <w:marRight w:val="0"/>
          <w:marTop w:val="330"/>
          <w:marBottom w:val="0"/>
          <w:divBdr>
            <w:top w:val="none" w:sz="0" w:space="0" w:color="auto"/>
            <w:left w:val="none" w:sz="0" w:space="0" w:color="auto"/>
            <w:bottom w:val="none" w:sz="0" w:space="0" w:color="auto"/>
            <w:right w:val="none" w:sz="0" w:space="0" w:color="auto"/>
          </w:divBdr>
        </w:div>
        <w:div w:id="1441873302">
          <w:marLeft w:val="0"/>
          <w:marRight w:val="0"/>
          <w:marTop w:val="330"/>
          <w:marBottom w:val="0"/>
          <w:divBdr>
            <w:top w:val="none" w:sz="0" w:space="0" w:color="auto"/>
            <w:left w:val="none" w:sz="0" w:space="0" w:color="auto"/>
            <w:bottom w:val="none" w:sz="0" w:space="0" w:color="auto"/>
            <w:right w:val="none" w:sz="0" w:space="0" w:color="auto"/>
          </w:divBdr>
        </w:div>
        <w:div w:id="782924073">
          <w:marLeft w:val="0"/>
          <w:marRight w:val="0"/>
          <w:marTop w:val="330"/>
          <w:marBottom w:val="0"/>
          <w:divBdr>
            <w:top w:val="none" w:sz="0" w:space="0" w:color="auto"/>
            <w:left w:val="none" w:sz="0" w:space="0" w:color="auto"/>
            <w:bottom w:val="none" w:sz="0" w:space="0" w:color="auto"/>
            <w:right w:val="none" w:sz="0" w:space="0" w:color="auto"/>
          </w:divBdr>
        </w:div>
        <w:div w:id="935484259">
          <w:marLeft w:val="0"/>
          <w:marRight w:val="0"/>
          <w:marTop w:val="330"/>
          <w:marBottom w:val="0"/>
          <w:divBdr>
            <w:top w:val="none" w:sz="0" w:space="0" w:color="auto"/>
            <w:left w:val="none" w:sz="0" w:space="0" w:color="auto"/>
            <w:bottom w:val="none" w:sz="0" w:space="0" w:color="auto"/>
            <w:right w:val="none" w:sz="0" w:space="0" w:color="auto"/>
          </w:divBdr>
        </w:div>
        <w:div w:id="1976255922">
          <w:marLeft w:val="0"/>
          <w:marRight w:val="0"/>
          <w:marTop w:val="330"/>
          <w:marBottom w:val="0"/>
          <w:divBdr>
            <w:top w:val="none" w:sz="0" w:space="0" w:color="auto"/>
            <w:left w:val="none" w:sz="0" w:space="0" w:color="auto"/>
            <w:bottom w:val="none" w:sz="0" w:space="0" w:color="auto"/>
            <w:right w:val="none" w:sz="0" w:space="0" w:color="auto"/>
          </w:divBdr>
        </w:div>
        <w:div w:id="1734622983">
          <w:marLeft w:val="0"/>
          <w:marRight w:val="0"/>
          <w:marTop w:val="330"/>
          <w:marBottom w:val="0"/>
          <w:divBdr>
            <w:top w:val="none" w:sz="0" w:space="0" w:color="auto"/>
            <w:left w:val="none" w:sz="0" w:space="0" w:color="auto"/>
            <w:bottom w:val="none" w:sz="0" w:space="0" w:color="auto"/>
            <w:right w:val="none" w:sz="0" w:space="0" w:color="auto"/>
          </w:divBdr>
        </w:div>
        <w:div w:id="2048333350">
          <w:marLeft w:val="0"/>
          <w:marRight w:val="0"/>
          <w:marTop w:val="330"/>
          <w:marBottom w:val="0"/>
          <w:divBdr>
            <w:top w:val="none" w:sz="0" w:space="0" w:color="auto"/>
            <w:left w:val="none" w:sz="0" w:space="0" w:color="auto"/>
            <w:bottom w:val="none" w:sz="0" w:space="0" w:color="auto"/>
            <w:right w:val="none" w:sz="0" w:space="0" w:color="auto"/>
          </w:divBdr>
        </w:div>
        <w:div w:id="921334232">
          <w:marLeft w:val="0"/>
          <w:marRight w:val="0"/>
          <w:marTop w:val="330"/>
          <w:marBottom w:val="0"/>
          <w:divBdr>
            <w:top w:val="none" w:sz="0" w:space="0" w:color="auto"/>
            <w:left w:val="none" w:sz="0" w:space="0" w:color="auto"/>
            <w:bottom w:val="none" w:sz="0" w:space="0" w:color="auto"/>
            <w:right w:val="none" w:sz="0" w:space="0" w:color="auto"/>
          </w:divBdr>
        </w:div>
        <w:div w:id="449783766">
          <w:marLeft w:val="0"/>
          <w:marRight w:val="0"/>
          <w:marTop w:val="330"/>
          <w:marBottom w:val="0"/>
          <w:divBdr>
            <w:top w:val="none" w:sz="0" w:space="0" w:color="auto"/>
            <w:left w:val="none" w:sz="0" w:space="0" w:color="auto"/>
            <w:bottom w:val="none" w:sz="0" w:space="0" w:color="auto"/>
            <w:right w:val="none" w:sz="0" w:space="0" w:color="auto"/>
          </w:divBdr>
        </w:div>
        <w:div w:id="1519392412">
          <w:marLeft w:val="0"/>
          <w:marRight w:val="0"/>
          <w:marTop w:val="330"/>
          <w:marBottom w:val="0"/>
          <w:divBdr>
            <w:top w:val="none" w:sz="0" w:space="0" w:color="auto"/>
            <w:left w:val="none" w:sz="0" w:space="0" w:color="auto"/>
            <w:bottom w:val="none" w:sz="0" w:space="0" w:color="auto"/>
            <w:right w:val="none" w:sz="0" w:space="0" w:color="auto"/>
          </w:divBdr>
        </w:div>
        <w:div w:id="1953049967">
          <w:marLeft w:val="0"/>
          <w:marRight w:val="0"/>
          <w:marTop w:val="330"/>
          <w:marBottom w:val="0"/>
          <w:divBdr>
            <w:top w:val="none" w:sz="0" w:space="0" w:color="auto"/>
            <w:left w:val="none" w:sz="0" w:space="0" w:color="auto"/>
            <w:bottom w:val="none" w:sz="0" w:space="0" w:color="auto"/>
            <w:right w:val="none" w:sz="0" w:space="0" w:color="auto"/>
          </w:divBdr>
        </w:div>
        <w:div w:id="266809575">
          <w:marLeft w:val="0"/>
          <w:marRight w:val="0"/>
          <w:marTop w:val="330"/>
          <w:marBottom w:val="0"/>
          <w:divBdr>
            <w:top w:val="none" w:sz="0" w:space="0" w:color="auto"/>
            <w:left w:val="none" w:sz="0" w:space="0" w:color="auto"/>
            <w:bottom w:val="none" w:sz="0" w:space="0" w:color="auto"/>
            <w:right w:val="none" w:sz="0" w:space="0" w:color="auto"/>
          </w:divBdr>
        </w:div>
        <w:div w:id="761414792">
          <w:marLeft w:val="0"/>
          <w:marRight w:val="0"/>
          <w:marTop w:val="330"/>
          <w:marBottom w:val="0"/>
          <w:divBdr>
            <w:top w:val="none" w:sz="0" w:space="0" w:color="auto"/>
            <w:left w:val="none" w:sz="0" w:space="0" w:color="auto"/>
            <w:bottom w:val="none" w:sz="0" w:space="0" w:color="auto"/>
            <w:right w:val="none" w:sz="0" w:space="0" w:color="auto"/>
          </w:divBdr>
        </w:div>
        <w:div w:id="979573144">
          <w:marLeft w:val="0"/>
          <w:marRight w:val="0"/>
          <w:marTop w:val="330"/>
          <w:marBottom w:val="0"/>
          <w:divBdr>
            <w:top w:val="none" w:sz="0" w:space="0" w:color="auto"/>
            <w:left w:val="none" w:sz="0" w:space="0" w:color="auto"/>
            <w:bottom w:val="none" w:sz="0" w:space="0" w:color="auto"/>
            <w:right w:val="none" w:sz="0" w:space="0" w:color="auto"/>
          </w:divBdr>
        </w:div>
        <w:div w:id="1593587589">
          <w:marLeft w:val="0"/>
          <w:marRight w:val="0"/>
          <w:marTop w:val="330"/>
          <w:marBottom w:val="0"/>
          <w:divBdr>
            <w:top w:val="none" w:sz="0" w:space="0" w:color="auto"/>
            <w:left w:val="none" w:sz="0" w:space="0" w:color="auto"/>
            <w:bottom w:val="none" w:sz="0" w:space="0" w:color="auto"/>
            <w:right w:val="none" w:sz="0" w:space="0" w:color="auto"/>
          </w:divBdr>
        </w:div>
        <w:div w:id="2071297117">
          <w:marLeft w:val="0"/>
          <w:marRight w:val="0"/>
          <w:marTop w:val="360"/>
          <w:marBottom w:val="0"/>
          <w:divBdr>
            <w:top w:val="none" w:sz="0" w:space="0" w:color="auto"/>
            <w:left w:val="none" w:sz="0" w:space="0" w:color="auto"/>
            <w:bottom w:val="none" w:sz="0" w:space="0" w:color="auto"/>
            <w:right w:val="none" w:sz="0" w:space="0" w:color="auto"/>
          </w:divBdr>
          <w:divsChild>
            <w:div w:id="2114354888">
              <w:marLeft w:val="0"/>
              <w:marRight w:val="0"/>
              <w:marTop w:val="0"/>
              <w:marBottom w:val="0"/>
              <w:divBdr>
                <w:top w:val="none" w:sz="0" w:space="0" w:color="auto"/>
                <w:left w:val="none" w:sz="0" w:space="0" w:color="auto"/>
                <w:bottom w:val="none" w:sz="0" w:space="0" w:color="auto"/>
                <w:right w:val="none" w:sz="0" w:space="0" w:color="auto"/>
              </w:divBdr>
            </w:div>
          </w:divsChild>
        </w:div>
        <w:div w:id="790174444">
          <w:marLeft w:val="0"/>
          <w:marRight w:val="0"/>
          <w:marTop w:val="360"/>
          <w:marBottom w:val="0"/>
          <w:divBdr>
            <w:top w:val="none" w:sz="0" w:space="0" w:color="auto"/>
            <w:left w:val="none" w:sz="0" w:space="0" w:color="auto"/>
            <w:bottom w:val="none" w:sz="0" w:space="0" w:color="auto"/>
            <w:right w:val="none" w:sz="0" w:space="0" w:color="auto"/>
          </w:divBdr>
        </w:div>
        <w:div w:id="1724676970">
          <w:marLeft w:val="0"/>
          <w:marRight w:val="0"/>
          <w:marTop w:val="330"/>
          <w:marBottom w:val="0"/>
          <w:divBdr>
            <w:top w:val="none" w:sz="0" w:space="0" w:color="auto"/>
            <w:left w:val="none" w:sz="0" w:space="0" w:color="auto"/>
            <w:bottom w:val="none" w:sz="0" w:space="0" w:color="auto"/>
            <w:right w:val="none" w:sz="0" w:space="0" w:color="auto"/>
          </w:divBdr>
        </w:div>
        <w:div w:id="1126049947">
          <w:marLeft w:val="0"/>
          <w:marRight w:val="0"/>
          <w:marTop w:val="330"/>
          <w:marBottom w:val="0"/>
          <w:divBdr>
            <w:top w:val="none" w:sz="0" w:space="0" w:color="auto"/>
            <w:left w:val="none" w:sz="0" w:space="0" w:color="auto"/>
            <w:bottom w:val="none" w:sz="0" w:space="0" w:color="auto"/>
            <w:right w:val="none" w:sz="0" w:space="0" w:color="auto"/>
          </w:divBdr>
        </w:div>
        <w:div w:id="1476724605">
          <w:marLeft w:val="0"/>
          <w:marRight w:val="0"/>
          <w:marTop w:val="330"/>
          <w:marBottom w:val="0"/>
          <w:divBdr>
            <w:top w:val="none" w:sz="0" w:space="0" w:color="auto"/>
            <w:left w:val="none" w:sz="0" w:space="0" w:color="auto"/>
            <w:bottom w:val="none" w:sz="0" w:space="0" w:color="auto"/>
            <w:right w:val="none" w:sz="0" w:space="0" w:color="auto"/>
          </w:divBdr>
        </w:div>
        <w:div w:id="1510217969">
          <w:marLeft w:val="0"/>
          <w:marRight w:val="0"/>
          <w:marTop w:val="330"/>
          <w:marBottom w:val="0"/>
          <w:divBdr>
            <w:top w:val="none" w:sz="0" w:space="0" w:color="auto"/>
            <w:left w:val="none" w:sz="0" w:space="0" w:color="auto"/>
            <w:bottom w:val="none" w:sz="0" w:space="0" w:color="auto"/>
            <w:right w:val="none" w:sz="0" w:space="0" w:color="auto"/>
          </w:divBdr>
        </w:div>
        <w:div w:id="1867019871">
          <w:marLeft w:val="0"/>
          <w:marRight w:val="0"/>
          <w:marTop w:val="330"/>
          <w:marBottom w:val="0"/>
          <w:divBdr>
            <w:top w:val="none" w:sz="0" w:space="0" w:color="auto"/>
            <w:left w:val="none" w:sz="0" w:space="0" w:color="auto"/>
            <w:bottom w:val="none" w:sz="0" w:space="0" w:color="auto"/>
            <w:right w:val="none" w:sz="0" w:space="0" w:color="auto"/>
          </w:divBdr>
        </w:div>
        <w:div w:id="1431050016">
          <w:marLeft w:val="0"/>
          <w:marRight w:val="0"/>
          <w:marTop w:val="330"/>
          <w:marBottom w:val="0"/>
          <w:divBdr>
            <w:top w:val="none" w:sz="0" w:space="0" w:color="auto"/>
            <w:left w:val="none" w:sz="0" w:space="0" w:color="auto"/>
            <w:bottom w:val="none" w:sz="0" w:space="0" w:color="auto"/>
            <w:right w:val="none" w:sz="0" w:space="0" w:color="auto"/>
          </w:divBdr>
        </w:div>
        <w:div w:id="703988898">
          <w:marLeft w:val="0"/>
          <w:marRight w:val="0"/>
          <w:marTop w:val="330"/>
          <w:marBottom w:val="0"/>
          <w:divBdr>
            <w:top w:val="none" w:sz="0" w:space="0" w:color="auto"/>
            <w:left w:val="none" w:sz="0" w:space="0" w:color="auto"/>
            <w:bottom w:val="none" w:sz="0" w:space="0" w:color="auto"/>
            <w:right w:val="none" w:sz="0" w:space="0" w:color="auto"/>
          </w:divBdr>
        </w:div>
        <w:div w:id="1274557884">
          <w:marLeft w:val="0"/>
          <w:marRight w:val="0"/>
          <w:marTop w:val="330"/>
          <w:marBottom w:val="0"/>
          <w:divBdr>
            <w:top w:val="none" w:sz="0" w:space="0" w:color="auto"/>
            <w:left w:val="none" w:sz="0" w:space="0" w:color="auto"/>
            <w:bottom w:val="none" w:sz="0" w:space="0" w:color="auto"/>
            <w:right w:val="none" w:sz="0" w:space="0" w:color="auto"/>
          </w:divBdr>
        </w:div>
        <w:div w:id="2102681972">
          <w:marLeft w:val="0"/>
          <w:marRight w:val="0"/>
          <w:marTop w:val="330"/>
          <w:marBottom w:val="0"/>
          <w:divBdr>
            <w:top w:val="none" w:sz="0" w:space="0" w:color="auto"/>
            <w:left w:val="none" w:sz="0" w:space="0" w:color="auto"/>
            <w:bottom w:val="none" w:sz="0" w:space="0" w:color="auto"/>
            <w:right w:val="none" w:sz="0" w:space="0" w:color="auto"/>
          </w:divBdr>
        </w:div>
        <w:div w:id="1189492346">
          <w:marLeft w:val="0"/>
          <w:marRight w:val="0"/>
          <w:marTop w:val="330"/>
          <w:marBottom w:val="0"/>
          <w:divBdr>
            <w:top w:val="none" w:sz="0" w:space="0" w:color="auto"/>
            <w:left w:val="none" w:sz="0" w:space="0" w:color="auto"/>
            <w:bottom w:val="none" w:sz="0" w:space="0" w:color="auto"/>
            <w:right w:val="none" w:sz="0" w:space="0" w:color="auto"/>
          </w:divBdr>
        </w:div>
        <w:div w:id="39982972">
          <w:marLeft w:val="0"/>
          <w:marRight w:val="0"/>
          <w:marTop w:val="330"/>
          <w:marBottom w:val="0"/>
          <w:divBdr>
            <w:top w:val="none" w:sz="0" w:space="0" w:color="auto"/>
            <w:left w:val="none" w:sz="0" w:space="0" w:color="auto"/>
            <w:bottom w:val="none" w:sz="0" w:space="0" w:color="auto"/>
            <w:right w:val="none" w:sz="0" w:space="0" w:color="auto"/>
          </w:divBdr>
        </w:div>
        <w:div w:id="175118514">
          <w:marLeft w:val="0"/>
          <w:marRight w:val="0"/>
          <w:marTop w:val="3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2204</Words>
  <Characters>12568</Characters>
  <Application>Microsoft Office Word</Application>
  <DocSecurity>0</DocSecurity>
  <Lines>104</Lines>
  <Paragraphs>29</Paragraphs>
  <ScaleCrop>false</ScaleCrop>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liu</dc:creator>
  <cp:keywords/>
  <dc:description/>
  <cp:lastModifiedBy>liu liu</cp:lastModifiedBy>
  <cp:revision>1</cp:revision>
  <dcterms:created xsi:type="dcterms:W3CDTF">2022-04-11T13:19:00Z</dcterms:created>
  <dcterms:modified xsi:type="dcterms:W3CDTF">2022-04-11T13:19:00Z</dcterms:modified>
</cp:coreProperties>
</file>